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320" w:rsidRDefault="005B592B">
      <w:pPr>
        <w:jc w:val="center"/>
        <w:rPr>
          <w:rFonts w:ascii="Rockwell" w:hAnsi="Rockwell"/>
          <w:sz w:val="36"/>
        </w:rPr>
      </w:pPr>
      <w:r>
        <w:rPr>
          <w:rFonts w:ascii="Rockwell" w:hAnsi="Rockwell"/>
          <w:noProof/>
          <w:sz w:val="36"/>
          <w:lang w:eastAsia="en-US"/>
        </w:rPr>
        <w:drawing>
          <wp:inline distT="0" distB="0" distL="0" distR="0">
            <wp:extent cx="5539740" cy="5539740"/>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39740" cy="5539740"/>
                    </a:xfrm>
                    <a:prstGeom prst="rect">
                      <a:avLst/>
                    </a:prstGeom>
                    <a:noFill/>
                    <a:ln w="9525">
                      <a:noFill/>
                      <a:miter lim="800000"/>
                      <a:headEnd/>
                      <a:tailEnd/>
                    </a:ln>
                  </pic:spPr>
                </pic:pic>
              </a:graphicData>
            </a:graphic>
          </wp:inline>
        </w:drawing>
      </w:r>
    </w:p>
    <w:p w:rsidR="00CE2521" w:rsidRPr="00CE2521" w:rsidRDefault="005B592B" w:rsidP="00CE2521">
      <w:pPr>
        <w:pStyle w:val="Title"/>
        <w:jc w:val="center"/>
        <w:rPr>
          <w:rFonts w:ascii="Rockwell" w:hAnsi="Rockwell"/>
          <w:sz w:val="36"/>
        </w:rPr>
      </w:pPr>
      <w:r>
        <w:rPr>
          <w:rFonts w:ascii="Rockwell" w:hAnsi="Rockwell"/>
          <w:sz w:val="36"/>
        </w:rPr>
        <w:t xml:space="preserve">Standard </w:t>
      </w:r>
      <w:r>
        <w:rPr>
          <w:rFonts w:ascii="Verdana" w:hAnsi="Verdana"/>
          <w:sz w:val="36"/>
        </w:rPr>
        <w:t>Operating</w:t>
      </w:r>
      <w:r>
        <w:rPr>
          <w:rFonts w:ascii="Rockwell" w:hAnsi="Rockwell"/>
          <w:sz w:val="36"/>
        </w:rPr>
        <w:t xml:space="preserve"> Procedures</w:t>
      </w:r>
      <w:r w:rsidR="00CE2521">
        <w:rPr>
          <w:rFonts w:ascii="Rockwell" w:hAnsi="Rockwell"/>
          <w:sz w:val="36"/>
        </w:rPr>
        <w:br/>
        <w:t>pistol annex</w:t>
      </w:r>
    </w:p>
    <w:p w:rsidR="003D6320" w:rsidRDefault="00001783">
      <w:pPr>
        <w:pStyle w:val="Subtitle"/>
        <w:jc w:val="center"/>
      </w:pPr>
      <w:r>
        <w:t>Version 3</w:t>
      </w:r>
      <w:r w:rsidR="005B592B">
        <w:t>.0</w:t>
      </w:r>
      <w:r w:rsidR="005B592B">
        <w:br w:type="page"/>
      </w:r>
    </w:p>
    <w:p w:rsidR="003D6320" w:rsidRDefault="005B592B">
      <w:pPr>
        <w:pStyle w:val="Heading2"/>
      </w:pPr>
      <w:bookmarkStart w:id="0" w:name="_Toc417764972"/>
      <w:bookmarkStart w:id="1" w:name="_Toc417764975"/>
      <w:bookmarkStart w:id="2" w:name="_Toc467423121"/>
      <w:bookmarkEnd w:id="0"/>
      <w:r>
        <w:lastRenderedPageBreak/>
        <w:t>Forewo</w:t>
      </w:r>
      <w:bookmarkEnd w:id="1"/>
      <w:r>
        <w:t>rd</w:t>
      </w:r>
      <w:bookmarkEnd w:id="2"/>
    </w:p>
    <w:p w:rsidR="005B592B" w:rsidRDefault="00E323E7">
      <w:r>
        <w:t>This annex provides an overview of our Pistol Discipline programs of instruction.</w:t>
      </w:r>
      <w:r w:rsidR="00CB1822">
        <w:t xml:space="preserve">  It is intended to be read in conjunction with the Basic Volume which provides important information about safety procedures and other general information of note to all volunteers.</w:t>
      </w:r>
    </w:p>
    <w:p w:rsidR="00CB1822" w:rsidRDefault="00867905">
      <w:r>
        <w:t>Our pistol program is growing, with initial rollout in 2016.  Our intent is to gradually grow the number of modules available for instructor usage over time.  This will require instructor credentialing as well.</w:t>
      </w:r>
      <w:r w:rsidR="002B2906">
        <w:t xml:space="preserve">  Expect </w:t>
      </w:r>
      <w:r w:rsidR="00001783">
        <w:t>updates to</w:t>
      </w:r>
      <w:r w:rsidR="002B2906">
        <w:t xml:space="preserve"> this annex through the 2017-2018 time frame.</w:t>
      </w:r>
    </w:p>
    <w:p w:rsidR="003D6320" w:rsidRDefault="005B592B">
      <w:pPr>
        <w:pStyle w:val="ContentsHeading"/>
      </w:pPr>
      <w:bookmarkStart w:id="3" w:name="_Toc467423122"/>
      <w:r>
        <w:lastRenderedPageBreak/>
        <w:t>Table of Contents</w:t>
      </w:r>
      <w:bookmarkEnd w:id="3"/>
    </w:p>
    <w:p w:rsidR="00357EA3" w:rsidRDefault="005B592B">
      <w:pPr>
        <w:pStyle w:val="TOC2"/>
        <w:tabs>
          <w:tab w:val="left" w:pos="880"/>
          <w:tab w:val="right" w:leader="dot" w:pos="9350"/>
        </w:tabs>
        <w:rPr>
          <w:rFonts w:asciiTheme="minorHAnsi" w:eastAsiaTheme="minorEastAsia" w:hAnsiTheme="minorHAnsi" w:cstheme="minorBidi"/>
          <w:noProof/>
          <w:sz w:val="22"/>
          <w:szCs w:val="22"/>
          <w:lang w:eastAsia="en-US"/>
        </w:rPr>
      </w:pPr>
      <w:r>
        <w:fldChar w:fldCharType="begin"/>
      </w:r>
      <w:r>
        <w:instrText>TOC \f \o "1-2" \h</w:instrText>
      </w:r>
      <w:r>
        <w:fldChar w:fldCharType="separate"/>
      </w:r>
      <w:hyperlink w:anchor="_Toc467423121" w:history="1">
        <w:r w:rsidR="00357EA3" w:rsidRPr="00B64CC2">
          <w:rPr>
            <w:rStyle w:val="Hyperlink"/>
            <w:noProof/>
          </w:rPr>
          <w:t>1.1</w:t>
        </w:r>
        <w:r w:rsidR="00357EA3">
          <w:rPr>
            <w:rFonts w:asciiTheme="minorHAnsi" w:eastAsiaTheme="minorEastAsia" w:hAnsiTheme="minorHAnsi" w:cstheme="minorBidi"/>
            <w:noProof/>
            <w:sz w:val="22"/>
            <w:szCs w:val="22"/>
            <w:lang w:eastAsia="en-US"/>
          </w:rPr>
          <w:tab/>
        </w:r>
        <w:r w:rsidR="00357EA3" w:rsidRPr="00B64CC2">
          <w:rPr>
            <w:rStyle w:val="Hyperlink"/>
            <w:noProof/>
          </w:rPr>
          <w:t>Foreword</w:t>
        </w:r>
        <w:r w:rsidR="00357EA3">
          <w:rPr>
            <w:noProof/>
          </w:rPr>
          <w:tab/>
        </w:r>
        <w:r w:rsidR="00357EA3">
          <w:rPr>
            <w:noProof/>
          </w:rPr>
          <w:fldChar w:fldCharType="begin"/>
        </w:r>
        <w:r w:rsidR="00357EA3">
          <w:rPr>
            <w:noProof/>
          </w:rPr>
          <w:instrText xml:space="preserve"> PAGEREF _Toc467423121 \h </w:instrText>
        </w:r>
        <w:r w:rsidR="00357EA3">
          <w:rPr>
            <w:noProof/>
          </w:rPr>
        </w:r>
        <w:r w:rsidR="00357EA3">
          <w:rPr>
            <w:noProof/>
          </w:rPr>
          <w:fldChar w:fldCharType="separate"/>
        </w:r>
        <w:r w:rsidR="00CA75D3">
          <w:rPr>
            <w:noProof/>
          </w:rPr>
          <w:t>2</w:t>
        </w:r>
        <w:r w:rsidR="00357EA3">
          <w:rPr>
            <w:noProof/>
          </w:rPr>
          <w:fldChar w:fldCharType="end"/>
        </w:r>
      </w:hyperlink>
    </w:p>
    <w:p w:rsidR="00357EA3" w:rsidRDefault="00392819">
      <w:pPr>
        <w:pStyle w:val="TOC2"/>
        <w:tabs>
          <w:tab w:val="right" w:leader="dot" w:pos="9350"/>
        </w:tabs>
        <w:rPr>
          <w:rFonts w:asciiTheme="minorHAnsi" w:eastAsiaTheme="minorEastAsia" w:hAnsiTheme="minorHAnsi" w:cstheme="minorBidi"/>
          <w:noProof/>
          <w:sz w:val="22"/>
          <w:szCs w:val="22"/>
          <w:lang w:eastAsia="en-US"/>
        </w:rPr>
      </w:pPr>
      <w:hyperlink w:anchor="_Toc467423122" w:history="1">
        <w:r w:rsidR="00357EA3" w:rsidRPr="00B64CC2">
          <w:rPr>
            <w:rStyle w:val="Hyperlink"/>
            <w:noProof/>
          </w:rPr>
          <w:t>Table of Contents</w:t>
        </w:r>
        <w:r w:rsidR="00357EA3">
          <w:rPr>
            <w:noProof/>
          </w:rPr>
          <w:tab/>
        </w:r>
        <w:r w:rsidR="00357EA3">
          <w:rPr>
            <w:noProof/>
          </w:rPr>
          <w:fldChar w:fldCharType="begin"/>
        </w:r>
        <w:r w:rsidR="00357EA3">
          <w:rPr>
            <w:noProof/>
          </w:rPr>
          <w:instrText xml:space="preserve"> PAGEREF _Toc467423122 \h </w:instrText>
        </w:r>
        <w:r w:rsidR="00357EA3">
          <w:rPr>
            <w:noProof/>
          </w:rPr>
        </w:r>
        <w:r w:rsidR="00357EA3">
          <w:rPr>
            <w:noProof/>
          </w:rPr>
          <w:fldChar w:fldCharType="separate"/>
        </w:r>
        <w:r w:rsidR="00CA75D3">
          <w:rPr>
            <w:noProof/>
          </w:rPr>
          <w:t>3</w:t>
        </w:r>
        <w:r w:rsidR="00357EA3">
          <w:rPr>
            <w:noProof/>
          </w:rPr>
          <w:fldChar w:fldCharType="end"/>
        </w:r>
      </w:hyperlink>
    </w:p>
    <w:p w:rsidR="00357EA3" w:rsidRDefault="00392819">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7423123" w:history="1">
        <w:r w:rsidR="00357EA3" w:rsidRPr="00B64CC2">
          <w:rPr>
            <w:rStyle w:val="Hyperlink"/>
            <w:noProof/>
          </w:rPr>
          <w:t>1.2</w:t>
        </w:r>
        <w:r w:rsidR="00357EA3">
          <w:rPr>
            <w:rFonts w:asciiTheme="minorHAnsi" w:eastAsiaTheme="minorEastAsia" w:hAnsiTheme="minorHAnsi" w:cstheme="minorBidi"/>
            <w:noProof/>
            <w:sz w:val="22"/>
            <w:szCs w:val="22"/>
            <w:lang w:eastAsia="en-US"/>
          </w:rPr>
          <w:tab/>
        </w:r>
        <w:r w:rsidR="00357EA3" w:rsidRPr="00B64CC2">
          <w:rPr>
            <w:rStyle w:val="Hyperlink"/>
            <w:noProof/>
          </w:rPr>
          <w:t>Edition Information</w:t>
        </w:r>
        <w:r w:rsidR="00357EA3">
          <w:rPr>
            <w:noProof/>
          </w:rPr>
          <w:tab/>
        </w:r>
        <w:r w:rsidR="00357EA3">
          <w:rPr>
            <w:noProof/>
          </w:rPr>
          <w:fldChar w:fldCharType="begin"/>
        </w:r>
        <w:r w:rsidR="00357EA3">
          <w:rPr>
            <w:noProof/>
          </w:rPr>
          <w:instrText xml:space="preserve"> PAGEREF _Toc467423123 \h </w:instrText>
        </w:r>
        <w:r w:rsidR="00357EA3">
          <w:rPr>
            <w:noProof/>
          </w:rPr>
        </w:r>
        <w:r w:rsidR="00357EA3">
          <w:rPr>
            <w:noProof/>
          </w:rPr>
          <w:fldChar w:fldCharType="separate"/>
        </w:r>
        <w:r w:rsidR="00CA75D3">
          <w:rPr>
            <w:noProof/>
          </w:rPr>
          <w:t>4</w:t>
        </w:r>
        <w:r w:rsidR="00357EA3">
          <w:rPr>
            <w:noProof/>
          </w:rPr>
          <w:fldChar w:fldCharType="end"/>
        </w:r>
      </w:hyperlink>
    </w:p>
    <w:p w:rsidR="00357EA3" w:rsidRDefault="00392819">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7423124" w:history="1">
        <w:r w:rsidR="00357EA3" w:rsidRPr="00B64CC2">
          <w:rPr>
            <w:rStyle w:val="Hyperlink"/>
            <w:noProof/>
          </w:rPr>
          <w:t>1.3</w:t>
        </w:r>
        <w:r w:rsidR="00357EA3">
          <w:rPr>
            <w:rFonts w:asciiTheme="minorHAnsi" w:eastAsiaTheme="minorEastAsia" w:hAnsiTheme="minorHAnsi" w:cstheme="minorBidi"/>
            <w:noProof/>
            <w:sz w:val="22"/>
            <w:szCs w:val="22"/>
            <w:lang w:eastAsia="en-US"/>
          </w:rPr>
          <w:tab/>
        </w:r>
        <w:r w:rsidR="00357EA3" w:rsidRPr="00B64CC2">
          <w:rPr>
            <w:rStyle w:val="Hyperlink"/>
            <w:noProof/>
          </w:rPr>
          <w:t>SOP Approval</w:t>
        </w:r>
        <w:r w:rsidR="00357EA3">
          <w:rPr>
            <w:noProof/>
          </w:rPr>
          <w:tab/>
        </w:r>
        <w:r w:rsidR="00357EA3">
          <w:rPr>
            <w:noProof/>
          </w:rPr>
          <w:fldChar w:fldCharType="begin"/>
        </w:r>
        <w:r w:rsidR="00357EA3">
          <w:rPr>
            <w:noProof/>
          </w:rPr>
          <w:instrText xml:space="preserve"> PAGEREF _Toc467423124 \h </w:instrText>
        </w:r>
        <w:r w:rsidR="00357EA3">
          <w:rPr>
            <w:noProof/>
          </w:rPr>
        </w:r>
        <w:r w:rsidR="00357EA3">
          <w:rPr>
            <w:noProof/>
          </w:rPr>
          <w:fldChar w:fldCharType="separate"/>
        </w:r>
        <w:r w:rsidR="00CA75D3">
          <w:rPr>
            <w:noProof/>
          </w:rPr>
          <w:t>5</w:t>
        </w:r>
        <w:r w:rsidR="00357EA3">
          <w:rPr>
            <w:noProof/>
          </w:rPr>
          <w:fldChar w:fldCharType="end"/>
        </w:r>
      </w:hyperlink>
    </w:p>
    <w:p w:rsidR="00357EA3" w:rsidRDefault="00392819">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467423125" w:history="1">
        <w:r w:rsidR="00357EA3" w:rsidRPr="00B64CC2">
          <w:rPr>
            <w:rStyle w:val="Hyperlink"/>
            <w:noProof/>
          </w:rPr>
          <w:t>2</w:t>
        </w:r>
        <w:r w:rsidR="00357EA3">
          <w:rPr>
            <w:rFonts w:asciiTheme="minorHAnsi" w:eastAsiaTheme="minorEastAsia" w:hAnsiTheme="minorHAnsi" w:cstheme="minorBidi"/>
            <w:noProof/>
            <w:sz w:val="22"/>
            <w:szCs w:val="22"/>
            <w:lang w:eastAsia="en-US"/>
          </w:rPr>
          <w:tab/>
        </w:r>
        <w:r w:rsidR="00357EA3" w:rsidRPr="00B64CC2">
          <w:rPr>
            <w:rStyle w:val="Hyperlink"/>
            <w:noProof/>
          </w:rPr>
          <w:t>Administr</w:t>
        </w:r>
        <w:bookmarkStart w:id="4" w:name="_GoBack"/>
        <w:bookmarkEnd w:id="4"/>
        <w:r w:rsidR="00357EA3" w:rsidRPr="00B64CC2">
          <w:rPr>
            <w:rStyle w:val="Hyperlink"/>
            <w:noProof/>
          </w:rPr>
          <w:t>ation</w:t>
        </w:r>
        <w:r w:rsidR="00357EA3">
          <w:rPr>
            <w:noProof/>
          </w:rPr>
          <w:tab/>
        </w:r>
        <w:r w:rsidR="00357EA3">
          <w:rPr>
            <w:noProof/>
          </w:rPr>
          <w:fldChar w:fldCharType="begin"/>
        </w:r>
        <w:r w:rsidR="00357EA3">
          <w:rPr>
            <w:noProof/>
          </w:rPr>
          <w:instrText xml:space="preserve"> PAGEREF _Toc467423125 \h </w:instrText>
        </w:r>
        <w:r w:rsidR="00357EA3">
          <w:rPr>
            <w:noProof/>
          </w:rPr>
        </w:r>
        <w:r w:rsidR="00357EA3">
          <w:rPr>
            <w:noProof/>
          </w:rPr>
          <w:fldChar w:fldCharType="separate"/>
        </w:r>
        <w:r w:rsidR="00CA75D3">
          <w:rPr>
            <w:noProof/>
          </w:rPr>
          <w:t>6</w:t>
        </w:r>
        <w:r w:rsidR="00357EA3">
          <w:rPr>
            <w:noProof/>
          </w:rPr>
          <w:fldChar w:fldCharType="end"/>
        </w:r>
      </w:hyperlink>
    </w:p>
    <w:p w:rsidR="00357EA3" w:rsidRDefault="00392819">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7423126" w:history="1">
        <w:r w:rsidR="00357EA3" w:rsidRPr="00B64CC2">
          <w:rPr>
            <w:rStyle w:val="Hyperlink"/>
            <w:noProof/>
          </w:rPr>
          <w:t>2.1</w:t>
        </w:r>
        <w:r w:rsidR="00357EA3">
          <w:rPr>
            <w:rFonts w:asciiTheme="minorHAnsi" w:eastAsiaTheme="minorEastAsia" w:hAnsiTheme="minorHAnsi" w:cstheme="minorBidi"/>
            <w:noProof/>
            <w:sz w:val="22"/>
            <w:szCs w:val="22"/>
            <w:lang w:eastAsia="en-US"/>
          </w:rPr>
          <w:tab/>
        </w:r>
        <w:r w:rsidR="00357EA3" w:rsidRPr="00B64CC2">
          <w:rPr>
            <w:rStyle w:val="Hyperlink"/>
            <w:noProof/>
          </w:rPr>
          <w:t>Event Plans</w:t>
        </w:r>
        <w:r w:rsidR="00357EA3">
          <w:rPr>
            <w:noProof/>
          </w:rPr>
          <w:tab/>
        </w:r>
        <w:r w:rsidR="00357EA3">
          <w:rPr>
            <w:noProof/>
          </w:rPr>
          <w:fldChar w:fldCharType="begin"/>
        </w:r>
        <w:r w:rsidR="00357EA3">
          <w:rPr>
            <w:noProof/>
          </w:rPr>
          <w:instrText xml:space="preserve"> PAGEREF _Toc467423126 \h </w:instrText>
        </w:r>
        <w:r w:rsidR="00357EA3">
          <w:rPr>
            <w:noProof/>
          </w:rPr>
        </w:r>
        <w:r w:rsidR="00357EA3">
          <w:rPr>
            <w:noProof/>
          </w:rPr>
          <w:fldChar w:fldCharType="separate"/>
        </w:r>
        <w:r w:rsidR="00CA75D3">
          <w:rPr>
            <w:noProof/>
          </w:rPr>
          <w:t>7</w:t>
        </w:r>
        <w:r w:rsidR="00357EA3">
          <w:rPr>
            <w:noProof/>
          </w:rPr>
          <w:fldChar w:fldCharType="end"/>
        </w:r>
      </w:hyperlink>
    </w:p>
    <w:p w:rsidR="00357EA3" w:rsidRDefault="00392819">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467423127" w:history="1">
        <w:r w:rsidR="00357EA3" w:rsidRPr="00B64CC2">
          <w:rPr>
            <w:rStyle w:val="Hyperlink"/>
            <w:noProof/>
          </w:rPr>
          <w:t>3</w:t>
        </w:r>
        <w:r w:rsidR="00357EA3">
          <w:rPr>
            <w:rFonts w:asciiTheme="minorHAnsi" w:eastAsiaTheme="minorEastAsia" w:hAnsiTheme="minorHAnsi" w:cstheme="minorBidi"/>
            <w:noProof/>
            <w:sz w:val="22"/>
            <w:szCs w:val="22"/>
            <w:lang w:eastAsia="en-US"/>
          </w:rPr>
          <w:tab/>
        </w:r>
        <w:r w:rsidR="00357EA3" w:rsidRPr="00B64CC2">
          <w:rPr>
            <w:rStyle w:val="Hyperlink"/>
            <w:noProof/>
          </w:rPr>
          <w:t>Marksmanship &amp; Shooting Sports</w:t>
        </w:r>
        <w:r w:rsidR="00357EA3">
          <w:rPr>
            <w:noProof/>
          </w:rPr>
          <w:tab/>
        </w:r>
        <w:r w:rsidR="00357EA3">
          <w:rPr>
            <w:noProof/>
          </w:rPr>
          <w:fldChar w:fldCharType="begin"/>
        </w:r>
        <w:r w:rsidR="00357EA3">
          <w:rPr>
            <w:noProof/>
          </w:rPr>
          <w:instrText xml:space="preserve"> PAGEREF _Toc467423127 \h </w:instrText>
        </w:r>
        <w:r w:rsidR="00357EA3">
          <w:rPr>
            <w:noProof/>
          </w:rPr>
        </w:r>
        <w:r w:rsidR="00357EA3">
          <w:rPr>
            <w:noProof/>
          </w:rPr>
          <w:fldChar w:fldCharType="separate"/>
        </w:r>
        <w:r w:rsidR="00CA75D3">
          <w:rPr>
            <w:noProof/>
          </w:rPr>
          <w:t>10</w:t>
        </w:r>
        <w:r w:rsidR="00357EA3">
          <w:rPr>
            <w:noProof/>
          </w:rPr>
          <w:fldChar w:fldCharType="end"/>
        </w:r>
      </w:hyperlink>
    </w:p>
    <w:p w:rsidR="00357EA3" w:rsidRDefault="00392819">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7423128" w:history="1">
        <w:r w:rsidR="00357EA3" w:rsidRPr="00B64CC2">
          <w:rPr>
            <w:rStyle w:val="Hyperlink"/>
            <w:noProof/>
          </w:rPr>
          <w:t>3.1</w:t>
        </w:r>
        <w:r w:rsidR="00357EA3">
          <w:rPr>
            <w:rFonts w:asciiTheme="minorHAnsi" w:eastAsiaTheme="minorEastAsia" w:hAnsiTheme="minorHAnsi" w:cstheme="minorBidi"/>
            <w:noProof/>
            <w:sz w:val="22"/>
            <w:szCs w:val="22"/>
            <w:lang w:eastAsia="en-US"/>
          </w:rPr>
          <w:tab/>
        </w:r>
        <w:r w:rsidR="00357EA3" w:rsidRPr="00B64CC2">
          <w:rPr>
            <w:rStyle w:val="Hyperlink"/>
            <w:noProof/>
          </w:rPr>
          <w:t>Pistol Skill Challenge</w:t>
        </w:r>
        <w:r w:rsidR="00357EA3">
          <w:rPr>
            <w:noProof/>
          </w:rPr>
          <w:tab/>
        </w:r>
        <w:r w:rsidR="00357EA3">
          <w:rPr>
            <w:noProof/>
          </w:rPr>
          <w:fldChar w:fldCharType="begin"/>
        </w:r>
        <w:r w:rsidR="00357EA3">
          <w:rPr>
            <w:noProof/>
          </w:rPr>
          <w:instrText xml:space="preserve"> PAGEREF _Toc467423128 \h </w:instrText>
        </w:r>
        <w:r w:rsidR="00357EA3">
          <w:rPr>
            <w:noProof/>
          </w:rPr>
        </w:r>
        <w:r w:rsidR="00357EA3">
          <w:rPr>
            <w:noProof/>
          </w:rPr>
          <w:fldChar w:fldCharType="separate"/>
        </w:r>
        <w:r w:rsidR="00CA75D3">
          <w:rPr>
            <w:noProof/>
          </w:rPr>
          <w:t>11</w:t>
        </w:r>
        <w:r w:rsidR="00357EA3">
          <w:rPr>
            <w:noProof/>
          </w:rPr>
          <w:fldChar w:fldCharType="end"/>
        </w:r>
      </w:hyperlink>
    </w:p>
    <w:p w:rsidR="00357EA3" w:rsidRDefault="00392819">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7423129" w:history="1">
        <w:r w:rsidR="00357EA3" w:rsidRPr="00B64CC2">
          <w:rPr>
            <w:rStyle w:val="Hyperlink"/>
            <w:noProof/>
          </w:rPr>
          <w:t>3.2</w:t>
        </w:r>
        <w:r w:rsidR="00357EA3">
          <w:rPr>
            <w:rFonts w:asciiTheme="minorHAnsi" w:eastAsiaTheme="minorEastAsia" w:hAnsiTheme="minorHAnsi" w:cstheme="minorBidi"/>
            <w:noProof/>
            <w:sz w:val="22"/>
            <w:szCs w:val="22"/>
            <w:lang w:eastAsia="en-US"/>
          </w:rPr>
          <w:tab/>
        </w:r>
        <w:r w:rsidR="00357EA3" w:rsidRPr="00B64CC2">
          <w:rPr>
            <w:rStyle w:val="Hyperlink"/>
            <w:noProof/>
          </w:rPr>
          <w:t>Basic Pistol Marksmanship Instructional Modules</w:t>
        </w:r>
        <w:r w:rsidR="00357EA3">
          <w:rPr>
            <w:noProof/>
          </w:rPr>
          <w:tab/>
        </w:r>
        <w:r w:rsidR="00357EA3">
          <w:rPr>
            <w:noProof/>
          </w:rPr>
          <w:fldChar w:fldCharType="begin"/>
        </w:r>
        <w:r w:rsidR="00357EA3">
          <w:rPr>
            <w:noProof/>
          </w:rPr>
          <w:instrText xml:space="preserve"> PAGEREF _Toc467423129 \h </w:instrText>
        </w:r>
        <w:r w:rsidR="00357EA3">
          <w:rPr>
            <w:noProof/>
          </w:rPr>
        </w:r>
        <w:r w:rsidR="00357EA3">
          <w:rPr>
            <w:noProof/>
          </w:rPr>
          <w:fldChar w:fldCharType="separate"/>
        </w:r>
        <w:r w:rsidR="00CA75D3">
          <w:rPr>
            <w:noProof/>
          </w:rPr>
          <w:t>16</w:t>
        </w:r>
        <w:r w:rsidR="00357EA3">
          <w:rPr>
            <w:noProof/>
          </w:rPr>
          <w:fldChar w:fldCharType="end"/>
        </w:r>
      </w:hyperlink>
    </w:p>
    <w:p w:rsidR="00357EA3" w:rsidRDefault="00392819">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467423130" w:history="1">
        <w:r w:rsidR="00357EA3" w:rsidRPr="00B64CC2">
          <w:rPr>
            <w:rStyle w:val="Hyperlink"/>
            <w:noProof/>
          </w:rPr>
          <w:t>4</w:t>
        </w:r>
        <w:r w:rsidR="00357EA3">
          <w:rPr>
            <w:rFonts w:asciiTheme="minorHAnsi" w:eastAsiaTheme="minorEastAsia" w:hAnsiTheme="minorHAnsi" w:cstheme="minorBidi"/>
            <w:noProof/>
            <w:sz w:val="22"/>
            <w:szCs w:val="22"/>
            <w:lang w:eastAsia="en-US"/>
          </w:rPr>
          <w:tab/>
        </w:r>
        <w:r w:rsidR="00357EA3" w:rsidRPr="00B64CC2">
          <w:rPr>
            <w:rStyle w:val="Hyperlink"/>
            <w:noProof/>
          </w:rPr>
          <w:t>Revere's Riders Training Progression</w:t>
        </w:r>
        <w:r w:rsidR="00357EA3">
          <w:rPr>
            <w:noProof/>
          </w:rPr>
          <w:tab/>
        </w:r>
        <w:r w:rsidR="00357EA3">
          <w:rPr>
            <w:noProof/>
          </w:rPr>
          <w:fldChar w:fldCharType="begin"/>
        </w:r>
        <w:r w:rsidR="00357EA3">
          <w:rPr>
            <w:noProof/>
          </w:rPr>
          <w:instrText xml:space="preserve"> PAGEREF _Toc467423130 \h </w:instrText>
        </w:r>
        <w:r w:rsidR="00357EA3">
          <w:rPr>
            <w:noProof/>
          </w:rPr>
        </w:r>
        <w:r w:rsidR="00357EA3">
          <w:rPr>
            <w:noProof/>
          </w:rPr>
          <w:fldChar w:fldCharType="separate"/>
        </w:r>
        <w:r w:rsidR="00CA75D3">
          <w:rPr>
            <w:noProof/>
          </w:rPr>
          <w:t>38</w:t>
        </w:r>
        <w:r w:rsidR="00357EA3">
          <w:rPr>
            <w:noProof/>
          </w:rPr>
          <w:fldChar w:fldCharType="end"/>
        </w:r>
      </w:hyperlink>
    </w:p>
    <w:p w:rsidR="00357EA3" w:rsidRDefault="00392819">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7423131" w:history="1">
        <w:r w:rsidR="00357EA3" w:rsidRPr="00B64CC2">
          <w:rPr>
            <w:rStyle w:val="Hyperlink"/>
            <w:noProof/>
          </w:rPr>
          <w:t>4.1</w:t>
        </w:r>
        <w:r w:rsidR="00357EA3">
          <w:rPr>
            <w:rFonts w:asciiTheme="minorHAnsi" w:eastAsiaTheme="minorEastAsia" w:hAnsiTheme="minorHAnsi" w:cstheme="minorBidi"/>
            <w:noProof/>
            <w:sz w:val="22"/>
            <w:szCs w:val="22"/>
            <w:lang w:eastAsia="en-US"/>
          </w:rPr>
          <w:tab/>
        </w:r>
        <w:r w:rsidR="00357EA3" w:rsidRPr="00B64CC2">
          <w:rPr>
            <w:rStyle w:val="Hyperlink"/>
            <w:noProof/>
          </w:rPr>
          <w:t>RR Basic Pistol Endorsement</w:t>
        </w:r>
        <w:r w:rsidR="00357EA3">
          <w:rPr>
            <w:noProof/>
          </w:rPr>
          <w:tab/>
        </w:r>
        <w:r w:rsidR="00357EA3">
          <w:rPr>
            <w:noProof/>
          </w:rPr>
          <w:fldChar w:fldCharType="begin"/>
        </w:r>
        <w:r w:rsidR="00357EA3">
          <w:rPr>
            <w:noProof/>
          </w:rPr>
          <w:instrText xml:space="preserve"> PAGEREF _Toc467423131 \h </w:instrText>
        </w:r>
        <w:r w:rsidR="00357EA3">
          <w:rPr>
            <w:noProof/>
          </w:rPr>
        </w:r>
        <w:r w:rsidR="00357EA3">
          <w:rPr>
            <w:noProof/>
          </w:rPr>
          <w:fldChar w:fldCharType="separate"/>
        </w:r>
        <w:r w:rsidR="00CA75D3">
          <w:rPr>
            <w:noProof/>
          </w:rPr>
          <w:t>39</w:t>
        </w:r>
        <w:r w:rsidR="00357EA3">
          <w:rPr>
            <w:noProof/>
          </w:rPr>
          <w:fldChar w:fldCharType="end"/>
        </w:r>
      </w:hyperlink>
    </w:p>
    <w:p w:rsidR="00357EA3" w:rsidRDefault="00392819">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467423132" w:history="1">
        <w:r w:rsidR="00357EA3" w:rsidRPr="00B64CC2">
          <w:rPr>
            <w:rStyle w:val="Hyperlink"/>
            <w:noProof/>
          </w:rPr>
          <w:t>5</w:t>
        </w:r>
        <w:r w:rsidR="00357EA3">
          <w:rPr>
            <w:rFonts w:asciiTheme="minorHAnsi" w:eastAsiaTheme="minorEastAsia" w:hAnsiTheme="minorHAnsi" w:cstheme="minorBidi"/>
            <w:noProof/>
            <w:sz w:val="22"/>
            <w:szCs w:val="22"/>
            <w:lang w:eastAsia="en-US"/>
          </w:rPr>
          <w:tab/>
        </w:r>
        <w:r w:rsidR="00357EA3" w:rsidRPr="00B64CC2">
          <w:rPr>
            <w:rStyle w:val="Hyperlink"/>
            <w:noProof/>
          </w:rPr>
          <w:t>Resources</w:t>
        </w:r>
        <w:r w:rsidR="00357EA3">
          <w:rPr>
            <w:noProof/>
          </w:rPr>
          <w:tab/>
        </w:r>
        <w:r w:rsidR="00357EA3">
          <w:rPr>
            <w:noProof/>
          </w:rPr>
          <w:fldChar w:fldCharType="begin"/>
        </w:r>
        <w:r w:rsidR="00357EA3">
          <w:rPr>
            <w:noProof/>
          </w:rPr>
          <w:instrText xml:space="preserve"> PAGEREF _Toc467423132 \h </w:instrText>
        </w:r>
        <w:r w:rsidR="00357EA3">
          <w:rPr>
            <w:noProof/>
          </w:rPr>
        </w:r>
        <w:r w:rsidR="00357EA3">
          <w:rPr>
            <w:noProof/>
          </w:rPr>
          <w:fldChar w:fldCharType="separate"/>
        </w:r>
        <w:r w:rsidR="00CA75D3">
          <w:rPr>
            <w:noProof/>
          </w:rPr>
          <w:t>41</w:t>
        </w:r>
        <w:r w:rsidR="00357EA3">
          <w:rPr>
            <w:noProof/>
          </w:rPr>
          <w:fldChar w:fldCharType="end"/>
        </w:r>
      </w:hyperlink>
    </w:p>
    <w:p w:rsidR="00357EA3" w:rsidRDefault="00392819">
      <w:pPr>
        <w:pStyle w:val="TOC2"/>
        <w:tabs>
          <w:tab w:val="right" w:leader="dot" w:pos="9350"/>
        </w:tabs>
        <w:rPr>
          <w:rFonts w:asciiTheme="minorHAnsi" w:eastAsiaTheme="minorEastAsia" w:hAnsiTheme="minorHAnsi" w:cstheme="minorBidi"/>
          <w:noProof/>
          <w:sz w:val="22"/>
          <w:szCs w:val="22"/>
          <w:lang w:eastAsia="en-US"/>
        </w:rPr>
      </w:pPr>
      <w:hyperlink w:anchor="_Toc467423133" w:history="1">
        <w:r w:rsidR="00357EA3" w:rsidRPr="00B64CC2">
          <w:rPr>
            <w:rStyle w:val="Hyperlink"/>
            <w:noProof/>
          </w:rPr>
          <w:t>Index of Tables</w:t>
        </w:r>
        <w:r w:rsidR="00357EA3">
          <w:rPr>
            <w:noProof/>
          </w:rPr>
          <w:tab/>
        </w:r>
        <w:r w:rsidR="00357EA3">
          <w:rPr>
            <w:noProof/>
          </w:rPr>
          <w:fldChar w:fldCharType="begin"/>
        </w:r>
        <w:r w:rsidR="00357EA3">
          <w:rPr>
            <w:noProof/>
          </w:rPr>
          <w:instrText xml:space="preserve"> PAGEREF _Toc467423133 \h </w:instrText>
        </w:r>
        <w:r w:rsidR="00357EA3">
          <w:rPr>
            <w:noProof/>
          </w:rPr>
        </w:r>
        <w:r w:rsidR="00357EA3">
          <w:rPr>
            <w:noProof/>
          </w:rPr>
          <w:fldChar w:fldCharType="separate"/>
        </w:r>
        <w:r w:rsidR="00CA75D3">
          <w:rPr>
            <w:noProof/>
          </w:rPr>
          <w:t>42</w:t>
        </w:r>
        <w:r w:rsidR="00357EA3">
          <w:rPr>
            <w:noProof/>
          </w:rPr>
          <w:fldChar w:fldCharType="end"/>
        </w:r>
      </w:hyperlink>
    </w:p>
    <w:p w:rsidR="003D6320" w:rsidRDefault="005B592B">
      <w:pPr>
        <w:pStyle w:val="Contents1"/>
        <w:tabs>
          <w:tab w:val="right" w:leader="dot" w:pos="9360"/>
        </w:tabs>
      </w:pPr>
      <w:r>
        <w:fldChar w:fldCharType="end"/>
      </w:r>
    </w:p>
    <w:p w:rsidR="003D6320" w:rsidRDefault="005B592B">
      <w:pPr>
        <w:pStyle w:val="Heading2"/>
      </w:pPr>
      <w:bookmarkStart w:id="5" w:name="_Toc417764976"/>
      <w:bookmarkStart w:id="6" w:name="_Toc467423123"/>
      <w:bookmarkEnd w:id="5"/>
      <w:r>
        <w:lastRenderedPageBreak/>
        <w:t>Edition Information</w:t>
      </w:r>
      <w:bookmarkEnd w:id="6"/>
    </w:p>
    <w:p w:rsidR="003D6320" w:rsidRDefault="005B592B">
      <w:pPr>
        <w:pStyle w:val="Heading3"/>
      </w:pPr>
      <w:bookmarkStart w:id="7" w:name="__RefHeading___Toc9491_1163686034"/>
      <w:bookmarkEnd w:id="7"/>
      <w:r>
        <w:t>Revision Notes</w:t>
      </w:r>
    </w:p>
    <w:p w:rsidR="00D41B08" w:rsidRDefault="00D41B08" w:rsidP="00D41B08">
      <w:bookmarkStart w:id="8" w:name="__RefHeading___Toc9493_1163686034"/>
      <w:bookmarkEnd w:id="8"/>
      <w:r>
        <w:t>This annex is new for Edition 3.0.  Several significant updates have occurred since Version 2.0:</w:t>
      </w:r>
    </w:p>
    <w:p w:rsidR="00506167" w:rsidRDefault="00506167" w:rsidP="00506167">
      <w:pPr>
        <w:pStyle w:val="ListParagraph"/>
        <w:numPr>
          <w:ilvl w:val="0"/>
          <w:numId w:val="142"/>
        </w:numPr>
      </w:pPr>
      <w:r>
        <w:t>Volume separated from other disciplines</w:t>
      </w:r>
    </w:p>
    <w:p w:rsidR="00D41B08" w:rsidRDefault="00D41B08" w:rsidP="00D41B08">
      <w:pPr>
        <w:pStyle w:val="ListParagraph"/>
        <w:numPr>
          <w:ilvl w:val="0"/>
          <w:numId w:val="142"/>
        </w:numPr>
      </w:pPr>
      <w:r>
        <w:t>Skill challenges updated</w:t>
      </w:r>
    </w:p>
    <w:p w:rsidR="00506167" w:rsidRDefault="00506167" w:rsidP="00D41B08">
      <w:pPr>
        <w:pStyle w:val="ListParagraph"/>
        <w:numPr>
          <w:ilvl w:val="0"/>
          <w:numId w:val="142"/>
        </w:numPr>
      </w:pPr>
      <w:r>
        <w:t>Formatting cleanup</w:t>
      </w:r>
    </w:p>
    <w:p w:rsidR="003D6320" w:rsidRDefault="005B592B">
      <w:pPr>
        <w:pStyle w:val="Heading3"/>
      </w:pPr>
      <w:r>
        <w:t>Acknowledgments</w:t>
      </w:r>
    </w:p>
    <w:p w:rsidR="003D6320" w:rsidRDefault="005B592B">
      <w:r>
        <w:t>Many individuals contributed to this manual, and not all can be individually named.  Any errors are those of the editor (i.e. myself).</w:t>
      </w:r>
    </w:p>
    <w:p w:rsidR="003D6320" w:rsidRDefault="005B592B">
      <w:pPr>
        <w:pStyle w:val="Heading3"/>
      </w:pPr>
      <w:bookmarkStart w:id="9" w:name="__RefHeading___Toc9495_1163686034"/>
      <w:bookmarkEnd w:id="9"/>
      <w:r>
        <w:t>Revisions and Changes</w:t>
      </w:r>
    </w:p>
    <w:p w:rsidR="00D41B08" w:rsidRDefault="00D41B08" w:rsidP="00D41B08">
      <w:r>
        <w:t>This manual will be revised on a periodic basis.  Please identify changes to this volume to the Executive Officer for Marksmanship (Pistol).</w:t>
      </w:r>
    </w:p>
    <w:p w:rsidR="003D6320" w:rsidRDefault="005B592B">
      <w:r>
        <w:br w:type="page"/>
      </w:r>
    </w:p>
    <w:p w:rsidR="003D6320" w:rsidRDefault="005B592B">
      <w:pPr>
        <w:pStyle w:val="Heading2"/>
      </w:pPr>
      <w:bookmarkStart w:id="10" w:name="_Toc417764977"/>
      <w:bookmarkStart w:id="11" w:name="_Toc467423124"/>
      <w:bookmarkEnd w:id="10"/>
      <w:r>
        <w:lastRenderedPageBreak/>
        <w:t>SOP Approval</w:t>
      </w:r>
      <w:bookmarkEnd w:id="11"/>
    </w:p>
    <w:p w:rsidR="003D6320" w:rsidRDefault="005B592B">
      <w:pPr>
        <w:pStyle w:val="Address"/>
        <w:jc w:val="right"/>
        <w:rPr>
          <w:sz w:val="22"/>
          <w:szCs w:val="22"/>
        </w:rPr>
      </w:pPr>
      <w:r>
        <w:rPr>
          <w:noProof/>
        </w:rPr>
        <w:drawing>
          <wp:anchor distT="63500" distB="127000" distL="0" distR="0" simplePos="0" relativeHeight="251634176" behindDoc="0" locked="0" layoutInCell="1" allowOverlap="1">
            <wp:simplePos x="0" y="0"/>
            <wp:positionH relativeFrom="column">
              <wp:align>center</wp:align>
            </wp:positionH>
            <wp:positionV relativeFrom="paragraph">
              <wp:align>top</wp:align>
            </wp:positionV>
            <wp:extent cx="4727575" cy="1362710"/>
            <wp:effectExtent l="0" t="0" r="0" b="0"/>
            <wp:wrapTopAndBottom/>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rcRect l="10028" t="15356" r="10028" b="15356"/>
                    <a:stretch>
                      <a:fillRect/>
                    </a:stretch>
                  </pic:blipFill>
                  <pic:spPr bwMode="auto">
                    <a:xfrm>
                      <a:off x="0" y="0"/>
                      <a:ext cx="4727575" cy="1362710"/>
                    </a:xfrm>
                    <a:prstGeom prst="rect">
                      <a:avLst/>
                    </a:prstGeom>
                    <a:noFill/>
                    <a:ln w="9525">
                      <a:noFill/>
                      <a:miter lim="800000"/>
                      <a:headEnd/>
                      <a:tailEnd/>
                    </a:ln>
                  </pic:spPr>
                </pic:pic>
              </a:graphicData>
            </a:graphic>
          </wp:anchor>
        </w:drawing>
      </w:r>
      <w:r w:rsidR="003E14B0">
        <w:rPr>
          <w:sz w:val="22"/>
          <w:szCs w:val="22"/>
        </w:rPr>
        <w:t>18 Dec 16</w:t>
      </w:r>
    </w:p>
    <w:p w:rsidR="003D6320" w:rsidRDefault="005B592B">
      <w:pPr>
        <w:pStyle w:val="Address"/>
        <w:rPr>
          <w:sz w:val="22"/>
          <w:szCs w:val="22"/>
        </w:rPr>
      </w:pPr>
      <w:r>
        <w:rPr>
          <w:sz w:val="22"/>
          <w:szCs w:val="22"/>
        </w:rPr>
        <w:t>Revere's Riders</w:t>
      </w:r>
    </w:p>
    <w:p w:rsidR="003D6320" w:rsidRDefault="005B592B">
      <w:pPr>
        <w:pStyle w:val="Address"/>
        <w:rPr>
          <w:sz w:val="22"/>
          <w:szCs w:val="22"/>
        </w:rPr>
      </w:pPr>
      <w:r>
        <w:rPr>
          <w:sz w:val="22"/>
          <w:szCs w:val="22"/>
        </w:rPr>
        <w:t>PO Box 9571</w:t>
      </w:r>
    </w:p>
    <w:p w:rsidR="003D6320" w:rsidRDefault="005B592B">
      <w:pPr>
        <w:pStyle w:val="Address"/>
        <w:rPr>
          <w:sz w:val="22"/>
          <w:szCs w:val="22"/>
        </w:rPr>
      </w:pPr>
      <w:r>
        <w:rPr>
          <w:sz w:val="22"/>
          <w:szCs w:val="22"/>
        </w:rPr>
        <w:t>Las Vegas, NV  89191</w:t>
      </w:r>
    </w:p>
    <w:p w:rsidR="003E14B0" w:rsidRDefault="003E14B0" w:rsidP="003E14B0">
      <w:pPr>
        <w:pStyle w:val="ComplimentaryClose"/>
        <w:rPr>
          <w:sz w:val="22"/>
          <w:szCs w:val="22"/>
        </w:rPr>
      </w:pPr>
      <w:r>
        <w:rPr>
          <w:sz w:val="22"/>
          <w:szCs w:val="22"/>
        </w:rPr>
        <w:t xml:space="preserve">MEMORANDUM </w:t>
      </w:r>
      <w:proofErr w:type="gramStart"/>
      <w:r>
        <w:rPr>
          <w:sz w:val="22"/>
          <w:szCs w:val="22"/>
        </w:rPr>
        <w:t>FOR  RR</w:t>
      </w:r>
      <w:proofErr w:type="gramEnd"/>
      <w:r>
        <w:rPr>
          <w:sz w:val="22"/>
          <w:szCs w:val="22"/>
        </w:rPr>
        <w:t xml:space="preserve"> CLUB MEMBERS</w:t>
      </w:r>
    </w:p>
    <w:p w:rsidR="003E14B0" w:rsidRDefault="003E14B0" w:rsidP="003E14B0">
      <w:r>
        <w:t>The enclosed Standard Operating Procedures address typical activities.  On 25 April 2015, the RR Board of Directors reviewed the initial SOPs and passed the following resolution:</w:t>
      </w:r>
    </w:p>
    <w:p w:rsidR="003E14B0" w:rsidRDefault="003E14B0" w:rsidP="003E14B0">
      <w:pPr>
        <w:tabs>
          <w:tab w:val="left" w:pos="720"/>
        </w:tabs>
      </w:pPr>
      <w:r>
        <w:rPr>
          <w:rStyle w:val="SubtleEmphasis"/>
        </w:rPr>
        <w:t>WHEREAS, the board of directors has reviewed the proposed Standard Operating Procedures (SOP),</w:t>
      </w:r>
    </w:p>
    <w:p w:rsidR="003E14B0" w:rsidRDefault="003E14B0" w:rsidP="003E14B0">
      <w:pPr>
        <w:tabs>
          <w:tab w:val="left" w:pos="720"/>
        </w:tabs>
      </w:pPr>
      <w:r>
        <w:rPr>
          <w:rStyle w:val="SubtleEmphasis"/>
        </w:rPr>
        <w:t>WHEREAS, the SOP are based upon best practices in our field,</w:t>
      </w:r>
    </w:p>
    <w:p w:rsidR="003E14B0" w:rsidRDefault="003E14B0" w:rsidP="003E14B0">
      <w:pPr>
        <w:tabs>
          <w:tab w:val="left" w:pos="720"/>
        </w:tabs>
      </w:pPr>
      <w:r>
        <w:rPr>
          <w:rStyle w:val="SubtleEmphasis"/>
        </w:rPr>
        <w:t>RESOLVED, that the proposed SOP are approved and in effect,</w:t>
      </w:r>
    </w:p>
    <w:p w:rsidR="003E14B0" w:rsidRDefault="003E14B0" w:rsidP="003E14B0">
      <w:pPr>
        <w:tabs>
          <w:tab w:val="left" w:pos="720"/>
        </w:tabs>
      </w:pPr>
      <w:r>
        <w:rPr>
          <w:rStyle w:val="SubtleEmphasis"/>
        </w:rPr>
        <w:t>RESOLVED FURTHER, that the board shall review the SOP annually,</w:t>
      </w:r>
    </w:p>
    <w:p w:rsidR="003E14B0" w:rsidRDefault="003E14B0" w:rsidP="003E14B0">
      <w:pPr>
        <w:tabs>
          <w:tab w:val="left" w:pos="720"/>
        </w:tabs>
      </w:pPr>
      <w:r>
        <w:rPr>
          <w:rStyle w:val="SubtleEmphasis"/>
        </w:rPr>
        <w:t>RESOLVED FURTHER, that the President or Vice President may approve additions, subtractions, or other changes to the SOP from time to time, except that neither shall remove any safety precautions.</w:t>
      </w:r>
    </w:p>
    <w:p w:rsidR="003E14B0" w:rsidRDefault="003E14B0" w:rsidP="003E14B0">
      <w:r>
        <w:t xml:space="preserve">This revision reflects an annual update and does not affect safety procedures.  Drafts were circulated among the membership for 30 days and inputs solicited.  The updated SOPs is </w:t>
      </w:r>
      <w:r>
        <w:rPr>
          <w:rFonts w:ascii="Bradley Hand ITC" w:hAnsi="Bradley Hand ITC"/>
          <w:b/>
          <w:u w:val="single"/>
        </w:rPr>
        <w:t>approved</w:t>
      </w:r>
      <w:r>
        <w:rPr>
          <w:rFonts w:ascii="Bradley Hand ITC" w:hAnsi="Bradley Hand ITC"/>
        </w:rPr>
        <w:t xml:space="preserve"> / </w:t>
      </w:r>
      <w:r>
        <w:rPr>
          <w:rFonts w:ascii="Bradley Hand ITC" w:hAnsi="Bradley Hand ITC"/>
          <w:strike/>
        </w:rPr>
        <w:t>rejected</w:t>
      </w:r>
      <w:r>
        <w:t>.  It will go into effect immediately and be reviewed on at least an annual basis.  It supersedes any previous versions, effective 1 January 2017.</w:t>
      </w:r>
    </w:p>
    <w:p w:rsidR="003E14B0" w:rsidRDefault="003E14B0" w:rsidP="003E14B0">
      <w:pPr>
        <w:pStyle w:val="Closing"/>
        <w:rPr>
          <w:sz w:val="22"/>
          <w:szCs w:val="22"/>
        </w:rPr>
      </w:pPr>
      <w:bookmarkStart w:id="12" w:name="__UnoMark__409_905660128"/>
      <w:bookmarkEnd w:id="12"/>
      <w:r>
        <w:rPr>
          <w:noProof/>
        </w:rPr>
        <mc:AlternateContent>
          <mc:Choice Requires="wps">
            <w:drawing>
              <wp:anchor distT="45720" distB="45720" distL="114300" distR="114300" simplePos="0" relativeHeight="251676160" behindDoc="0" locked="0" layoutInCell="1" allowOverlap="1" wp14:anchorId="5F13BDF9" wp14:editId="136BE535">
                <wp:simplePos x="0" y="0"/>
                <wp:positionH relativeFrom="column">
                  <wp:posOffset>472440</wp:posOffset>
                </wp:positionH>
                <wp:positionV relativeFrom="paragraph">
                  <wp:posOffset>273685</wp:posOffset>
                </wp:positionV>
                <wp:extent cx="2164715" cy="408940"/>
                <wp:effectExtent l="0" t="0" r="0" b="0"/>
                <wp:wrapSquare wrapText="bothSides"/>
                <wp:docPr id="3" name="Text Box 2"/>
                <wp:cNvGraphicFramePr/>
                <a:graphic xmlns:a="http://schemas.openxmlformats.org/drawingml/2006/main">
                  <a:graphicData uri="http://schemas.microsoft.com/office/word/2010/wordprocessingShape">
                    <wps:wsp>
                      <wps:cNvSpPr/>
                      <wps:spPr>
                        <a:xfrm>
                          <a:off x="0" y="0"/>
                          <a:ext cx="2164715" cy="4089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3E14B0" w:rsidRDefault="003E14B0" w:rsidP="003E14B0">
                            <w:pPr>
                              <w:pStyle w:val="FrameContents"/>
                            </w:pPr>
                            <w:r>
                              <w:rPr>
                                <w:rFonts w:ascii="Bradley Hand ITC" w:hAnsi="Bradley Hand ITC"/>
                                <w:b/>
                              </w:rPr>
                              <w:t>//SIGNED-CMS18DEC16//</w:t>
                            </w:r>
                          </w:p>
                        </w:txbxContent>
                      </wps:txbx>
                      <wps:bodyPr>
                        <a:noAutofit/>
                      </wps:bodyPr>
                    </wps:wsp>
                  </a:graphicData>
                </a:graphic>
              </wp:anchor>
            </w:drawing>
          </mc:Choice>
          <mc:Fallback>
            <w:pict>
              <v:rect w14:anchorId="5F13BDF9" id="Text Box 2" o:spid="_x0000_s1026" style="position:absolute;left:0;text-align:left;margin-left:37.2pt;margin-top:21.55pt;width:170.45pt;height:32.2pt;z-index:2516761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" stroked="f" strokeweight=".26mm">
                <v:textbox>
                  <w:txbxContent>
                    <w:p w:rsidR="003E14B0" w:rsidRDefault="003E14B0" w:rsidP="003E14B0">
                      <w:pPr>
                        <w:pStyle w:val="FrameContents"/>
                      </w:pPr>
                      <w:r>
                        <w:rPr>
                          <w:rFonts w:ascii="Bradley Hand ITC" w:hAnsi="Bradley Hand ITC"/>
                          <w:b/>
                        </w:rPr>
                        <w:t>//SIGNED-CMS18DEC16//</w:t>
                      </w:r>
                    </w:p>
                  </w:txbxContent>
                </v:textbox>
                <w10:wrap type="square"/>
              </v:rect>
            </w:pict>
          </mc:Fallback>
        </mc:AlternateContent>
      </w:r>
      <w:r>
        <w:rPr>
          <w:sz w:val="22"/>
          <w:szCs w:val="22"/>
        </w:rPr>
        <w:t>Respectfully,</w:t>
      </w:r>
    </w:p>
    <w:p w:rsidR="003D6320" w:rsidRDefault="005B592B">
      <w:r>
        <w:t xml:space="preserve">Christopher M. </w:t>
      </w:r>
      <w:proofErr w:type="spellStart"/>
      <w:r>
        <w:t>Seidler</w:t>
      </w:r>
      <w:proofErr w:type="spellEnd"/>
    </w:p>
    <w:bookmarkStart w:id="13" w:name="_Toc417764978"/>
    <w:bookmarkStart w:id="14" w:name="_Toc467423125"/>
    <w:bookmarkEnd w:id="13"/>
    <w:p w:rsidR="003D6320" w:rsidRDefault="00D82A82">
      <w:pPr>
        <w:pStyle w:val="Heading1"/>
      </w:pPr>
      <w:r>
        <w:rPr>
          <w:noProof/>
          <w:lang w:eastAsia="en-US"/>
        </w:rPr>
        <w:lastRenderedPageBreak/>
        <mc:AlternateContent>
          <mc:Choice Requires="wps">
            <w:drawing>
              <wp:anchor distT="0" distB="0" distL="114300" distR="114300" simplePos="0" relativeHeight="251666944" behindDoc="0" locked="0" layoutInCell="1" allowOverlap="1">
                <wp:simplePos x="0" y="0"/>
                <wp:positionH relativeFrom="column">
                  <wp:posOffset>-31750</wp:posOffset>
                </wp:positionH>
                <wp:positionV relativeFrom="paragraph">
                  <wp:posOffset>609600</wp:posOffset>
                </wp:positionV>
                <wp:extent cx="6051550" cy="1092200"/>
                <wp:effectExtent l="0" t="0" r="2540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0" cy="1092200"/>
                        </a:xfrm>
                        <a:prstGeom prst="rect">
                          <a:avLst/>
                        </a:prstGeom>
                        <a:solidFill>
                          <a:srgbClr val="FFFFFF"/>
                        </a:solidFill>
                        <a:ln w="9525">
                          <a:solidFill>
                            <a:srgbClr val="000000"/>
                          </a:solidFill>
                          <a:miter lim="800000"/>
                          <a:headEnd/>
                          <a:tailEnd/>
                        </a:ln>
                      </wps:spPr>
                      <wps:txbx>
                        <w:txbxContent>
                          <w:p w:rsidR="00623275" w:rsidRPr="005B592B" w:rsidRDefault="00623275" w:rsidP="005B592B">
                            <w:pPr>
                              <w:ind w:left="0"/>
                              <w:jc w:val="center"/>
                              <w:rPr>
                                <w:i/>
                              </w:rPr>
                            </w:pPr>
                            <w:r w:rsidRPr="005B592B">
                              <w:rPr>
                                <w:i/>
                              </w:rPr>
                              <w:t>This page intentionally left blank to allow for individual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5pt;margin-top:48pt;width:476.5pt;height:8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">
                <v:textbox>
                  <w:txbxContent>
                    <w:p w:rsidR="00623275" w:rsidRPr="005B592B" w:rsidRDefault="00623275" w:rsidP="005B592B">
                      <w:pPr>
                        <w:ind w:left="0"/>
                        <w:jc w:val="center"/>
                        <w:rPr>
                          <w:i/>
                        </w:rPr>
                      </w:pPr>
                      <w:r w:rsidRPr="005B592B">
                        <w:rPr>
                          <w:i/>
                        </w:rPr>
                        <w:t>This page intentionally left blank to allow for individual notes.</w:t>
                      </w:r>
                    </w:p>
                  </w:txbxContent>
                </v:textbox>
              </v:rect>
            </w:pict>
          </mc:Fallback>
        </mc:AlternateContent>
      </w:r>
      <w:r w:rsidR="005B592B">
        <w:t>Administration</w:t>
      </w:r>
      <w:bookmarkEnd w:id="14"/>
    </w:p>
    <w:p w:rsidR="003D6320" w:rsidRDefault="005B592B">
      <w:pPr>
        <w:pStyle w:val="Heading2"/>
      </w:pPr>
      <w:bookmarkStart w:id="15" w:name="_Toc417764980"/>
      <w:bookmarkStart w:id="16" w:name="_Toc467423126"/>
      <w:bookmarkEnd w:id="15"/>
      <w:r>
        <w:lastRenderedPageBreak/>
        <w:t>Event Plans</w:t>
      </w:r>
      <w:bookmarkEnd w:id="16"/>
    </w:p>
    <w:p w:rsidR="003D6320" w:rsidRDefault="005B592B">
      <w:pPr>
        <w:pStyle w:val="Heading3"/>
      </w:pPr>
      <w:bookmarkStart w:id="17" w:name="__RefHeading___Toc9535_1163686034"/>
      <w:bookmarkEnd w:id="17"/>
      <w:r>
        <w:t>Overview</w:t>
      </w:r>
    </w:p>
    <w:p w:rsidR="003D6320" w:rsidRDefault="005B592B">
      <w:r>
        <w:t>This section provides outlines for a variety of events.  The Event Director may of course deviate from the suggested outline so long as safety is not affected.  If a particular subject will not be covered at all then that should be noted when the event is scheduled so that participants have appropriate expectations.</w:t>
      </w:r>
    </w:p>
    <w:p w:rsidR="003D6320" w:rsidRDefault="005B592B">
      <w:pPr>
        <w:pStyle w:val="Heading3"/>
      </w:pPr>
      <w:bookmarkStart w:id="18" w:name="__RefHeading___Toc9537_1163686034"/>
      <w:bookmarkStart w:id="19" w:name="__RefHeading___Toc9541_1163686034"/>
      <w:bookmarkEnd w:id="18"/>
      <w:bookmarkEnd w:id="19"/>
      <w:r>
        <w:t xml:space="preserve">First Shots Clinic </w:t>
      </w:r>
      <w:r w:rsidR="002B7F23">
        <w:t>(~2 HRS – NSSF style)</w:t>
      </w:r>
    </w:p>
    <w:p w:rsidR="003D6320" w:rsidRDefault="005B592B">
      <w:r>
        <w:rPr>
          <w:i/>
        </w:rPr>
        <w:t xml:space="preserve">Modify to use NSSF materials as desired </w:t>
      </w:r>
      <w:hyperlink r:id="rId9">
        <w:r>
          <w:rPr>
            <w:rStyle w:val="InternetLink"/>
            <w:i/>
          </w:rPr>
          <w:t>available here</w:t>
        </w:r>
      </w:hyperlink>
      <w:r w:rsidR="007A6BE2">
        <w:rPr>
          <w:i/>
        </w:rPr>
        <w:t>.</w:t>
      </w:r>
    </w:p>
    <w:p w:rsidR="003D6320" w:rsidRDefault="005B592B" w:rsidP="00636F4F">
      <w:pPr>
        <w:pStyle w:val="ListParagraph"/>
        <w:numPr>
          <w:ilvl w:val="0"/>
          <w:numId w:val="49"/>
        </w:numPr>
      </w:pPr>
      <w:r>
        <w:t>Introduction</w:t>
      </w:r>
    </w:p>
    <w:p w:rsidR="003D6320" w:rsidRDefault="005B592B" w:rsidP="00636F4F">
      <w:pPr>
        <w:pStyle w:val="ListParagraph"/>
        <w:numPr>
          <w:ilvl w:val="1"/>
          <w:numId w:val="49"/>
        </w:numPr>
      </w:pPr>
      <w:r>
        <w:t>Administration &amp; Registration</w:t>
      </w:r>
    </w:p>
    <w:p w:rsidR="003D6320" w:rsidRDefault="005B592B" w:rsidP="00636F4F">
      <w:pPr>
        <w:pStyle w:val="ListParagraph"/>
        <w:numPr>
          <w:ilvl w:val="1"/>
          <w:numId w:val="49"/>
        </w:numPr>
      </w:pPr>
      <w:r>
        <w:t>Welcome and Introduction</w:t>
      </w:r>
    </w:p>
    <w:p w:rsidR="003D6320" w:rsidRDefault="005B592B" w:rsidP="00636F4F">
      <w:pPr>
        <w:pStyle w:val="ListParagraph"/>
        <w:numPr>
          <w:ilvl w:val="0"/>
          <w:numId w:val="49"/>
        </w:numPr>
      </w:pPr>
      <w:r>
        <w:t>Classroom Portion</w:t>
      </w:r>
    </w:p>
    <w:p w:rsidR="003D6320" w:rsidRDefault="005B592B" w:rsidP="00636F4F">
      <w:pPr>
        <w:pStyle w:val="ListParagraph"/>
        <w:numPr>
          <w:ilvl w:val="1"/>
          <w:numId w:val="49"/>
        </w:numPr>
      </w:pPr>
      <w:r>
        <w:t>Introduction to Firearms Shooting and Activities</w:t>
      </w:r>
    </w:p>
    <w:p w:rsidR="003D6320" w:rsidRDefault="005B592B" w:rsidP="00636F4F">
      <w:pPr>
        <w:pStyle w:val="ListParagraph"/>
        <w:numPr>
          <w:ilvl w:val="1"/>
          <w:numId w:val="49"/>
        </w:numPr>
      </w:pPr>
      <w:r>
        <w:t>Range Information</w:t>
      </w:r>
    </w:p>
    <w:p w:rsidR="003D6320" w:rsidRDefault="005B592B" w:rsidP="00636F4F">
      <w:pPr>
        <w:pStyle w:val="ListParagraph"/>
        <w:numPr>
          <w:ilvl w:val="1"/>
          <w:numId w:val="49"/>
        </w:numPr>
      </w:pPr>
      <w:r>
        <w:t>Safety Procedures</w:t>
      </w:r>
    </w:p>
    <w:p w:rsidR="003D6320" w:rsidRDefault="005B592B" w:rsidP="00636F4F">
      <w:pPr>
        <w:pStyle w:val="ListParagraph"/>
        <w:numPr>
          <w:ilvl w:val="1"/>
          <w:numId w:val="49"/>
        </w:numPr>
      </w:pPr>
      <w:r>
        <w:t>Review how to unload firearms</w:t>
      </w:r>
    </w:p>
    <w:p w:rsidR="003D6320" w:rsidRDefault="005B592B" w:rsidP="00636F4F">
      <w:pPr>
        <w:pStyle w:val="ListParagraph"/>
        <w:numPr>
          <w:ilvl w:val="1"/>
          <w:numId w:val="49"/>
        </w:numPr>
      </w:pPr>
      <w:r>
        <w:t>Range Operations &amp; Line Commands</w:t>
      </w:r>
    </w:p>
    <w:p w:rsidR="003D6320" w:rsidRDefault="005B592B" w:rsidP="00636F4F">
      <w:pPr>
        <w:pStyle w:val="ListParagraph"/>
        <w:numPr>
          <w:ilvl w:val="1"/>
          <w:numId w:val="49"/>
        </w:numPr>
      </w:pPr>
      <w:r>
        <w:t>Retrieve firearms</w:t>
      </w:r>
    </w:p>
    <w:p w:rsidR="003D6320" w:rsidRDefault="005B592B" w:rsidP="00636F4F">
      <w:pPr>
        <w:pStyle w:val="ListParagraph"/>
        <w:numPr>
          <w:ilvl w:val="0"/>
          <w:numId w:val="49"/>
        </w:numPr>
      </w:pPr>
      <w:r>
        <w:t>Range Portion</w:t>
      </w:r>
    </w:p>
    <w:p w:rsidR="00884A76" w:rsidRDefault="00884A76" w:rsidP="00884A76">
      <w:pPr>
        <w:pStyle w:val="ListParagraph"/>
        <w:numPr>
          <w:ilvl w:val="1"/>
          <w:numId w:val="49"/>
        </w:numPr>
        <w:spacing w:line="240" w:lineRule="auto"/>
      </w:pPr>
      <w:r>
        <w:t xml:space="preserve">Pistol Position:  </w:t>
      </w:r>
      <w:r w:rsidR="00B673E4">
        <w:t>Isosceles</w:t>
      </w:r>
      <w:r>
        <w:t xml:space="preserve"> and/or Weaver (Chief Instructor chooses one or both)</w:t>
      </w:r>
    </w:p>
    <w:p w:rsidR="001237ED" w:rsidRDefault="001237ED" w:rsidP="001237ED">
      <w:pPr>
        <w:pStyle w:val="ListParagraph"/>
        <w:numPr>
          <w:ilvl w:val="1"/>
          <w:numId w:val="49"/>
        </w:numPr>
        <w:spacing w:line="240" w:lineRule="auto"/>
      </w:pPr>
      <w:r>
        <w:t>Fundamentals of Pistol Shooting (“ABCs”)</w:t>
      </w:r>
    </w:p>
    <w:p w:rsidR="003D6320" w:rsidRDefault="00B47DC3" w:rsidP="00636F4F">
      <w:pPr>
        <w:pStyle w:val="ListParagraph"/>
        <w:numPr>
          <w:ilvl w:val="1"/>
          <w:numId w:val="49"/>
        </w:numPr>
      </w:pPr>
      <w:proofErr w:type="spellStart"/>
      <w:r>
        <w:t>Whittemore’s</w:t>
      </w:r>
      <w:proofErr w:type="spellEnd"/>
      <w:r>
        <w:t xml:space="preserve"> Stand</w:t>
      </w:r>
      <w:r w:rsidR="005B592B">
        <w:t xml:space="preserve"> Classifier</w:t>
      </w:r>
    </w:p>
    <w:p w:rsidR="003D6320" w:rsidRDefault="005B592B" w:rsidP="00636F4F">
      <w:pPr>
        <w:pStyle w:val="ListParagraph"/>
        <w:numPr>
          <w:ilvl w:val="0"/>
          <w:numId w:val="49"/>
        </w:numPr>
      </w:pPr>
      <w:r>
        <w:t>Weave History Throughout</w:t>
      </w:r>
    </w:p>
    <w:p w:rsidR="003D6320" w:rsidRDefault="005B592B" w:rsidP="00636F4F">
      <w:pPr>
        <w:pStyle w:val="ListParagraph"/>
        <w:numPr>
          <w:ilvl w:val="0"/>
          <w:numId w:val="49"/>
        </w:numPr>
      </w:pPr>
      <w:r>
        <w:t>Call to Action:  Civic Engagement</w:t>
      </w:r>
    </w:p>
    <w:p w:rsidR="003D6320" w:rsidRDefault="005B592B">
      <w:pPr>
        <w:pStyle w:val="Heading3"/>
      </w:pPr>
      <w:bookmarkStart w:id="20" w:name="__RefHeading___Toc9543_1163686034"/>
      <w:bookmarkStart w:id="21" w:name="__RefHeading___Toc9551_1163686034"/>
      <w:bookmarkEnd w:id="20"/>
      <w:bookmarkEnd w:id="21"/>
      <w:r>
        <w:t>Matches</w:t>
      </w:r>
    </w:p>
    <w:p w:rsidR="003D6320" w:rsidRDefault="005B592B" w:rsidP="00636F4F">
      <w:pPr>
        <w:pStyle w:val="ListParagraph"/>
        <w:numPr>
          <w:ilvl w:val="0"/>
          <w:numId w:val="49"/>
        </w:numPr>
      </w:pPr>
      <w:r>
        <w:t>Introduction</w:t>
      </w:r>
    </w:p>
    <w:p w:rsidR="003D6320" w:rsidRDefault="005B592B" w:rsidP="00636F4F">
      <w:pPr>
        <w:pStyle w:val="ListParagraph"/>
        <w:numPr>
          <w:ilvl w:val="1"/>
          <w:numId w:val="49"/>
        </w:numPr>
      </w:pPr>
      <w:r>
        <w:t>Administration &amp; Registration</w:t>
      </w:r>
    </w:p>
    <w:p w:rsidR="003D6320" w:rsidRDefault="005B592B" w:rsidP="00636F4F">
      <w:pPr>
        <w:pStyle w:val="ListParagraph"/>
        <w:numPr>
          <w:ilvl w:val="1"/>
          <w:numId w:val="49"/>
        </w:numPr>
      </w:pPr>
      <w:r>
        <w:t>Setup gear line</w:t>
      </w:r>
    </w:p>
    <w:p w:rsidR="003D6320" w:rsidRDefault="005B592B" w:rsidP="00636F4F">
      <w:pPr>
        <w:pStyle w:val="ListParagraph"/>
        <w:numPr>
          <w:ilvl w:val="1"/>
          <w:numId w:val="49"/>
        </w:numPr>
      </w:pPr>
      <w:r>
        <w:t>Welcome and Introduction</w:t>
      </w:r>
    </w:p>
    <w:p w:rsidR="003D6320" w:rsidRDefault="005B592B" w:rsidP="00636F4F">
      <w:pPr>
        <w:pStyle w:val="ListParagraph"/>
        <w:numPr>
          <w:ilvl w:val="1"/>
          <w:numId w:val="49"/>
        </w:numPr>
      </w:pPr>
      <w:r>
        <w:t>Safety Procedures</w:t>
      </w:r>
    </w:p>
    <w:p w:rsidR="003D6320" w:rsidRDefault="005B592B" w:rsidP="00636F4F">
      <w:pPr>
        <w:pStyle w:val="ListParagraph"/>
        <w:numPr>
          <w:ilvl w:val="1"/>
          <w:numId w:val="49"/>
        </w:numPr>
      </w:pPr>
      <w:r>
        <w:t>Review how to unload firearms</w:t>
      </w:r>
    </w:p>
    <w:p w:rsidR="003D6320" w:rsidRDefault="005B592B" w:rsidP="00636F4F">
      <w:pPr>
        <w:pStyle w:val="ListParagraph"/>
        <w:numPr>
          <w:ilvl w:val="1"/>
          <w:numId w:val="49"/>
        </w:numPr>
      </w:pPr>
      <w:r>
        <w:t>Range Operations &amp; Line Commands</w:t>
      </w:r>
    </w:p>
    <w:p w:rsidR="003D6320" w:rsidRDefault="005B592B" w:rsidP="00636F4F">
      <w:pPr>
        <w:pStyle w:val="ListParagraph"/>
        <w:numPr>
          <w:ilvl w:val="0"/>
          <w:numId w:val="49"/>
        </w:numPr>
      </w:pPr>
      <w:r>
        <w:t>Skill Challenges (as advertised)</w:t>
      </w:r>
    </w:p>
    <w:p w:rsidR="003D6320" w:rsidRDefault="005B592B" w:rsidP="00636F4F">
      <w:pPr>
        <w:pStyle w:val="ListParagraph"/>
        <w:numPr>
          <w:ilvl w:val="1"/>
          <w:numId w:val="49"/>
        </w:numPr>
      </w:pPr>
      <w:r>
        <w:t>RR Qualification Test</w:t>
      </w:r>
    </w:p>
    <w:p w:rsidR="003D6320" w:rsidRDefault="005B592B" w:rsidP="00636F4F">
      <w:pPr>
        <w:pStyle w:val="ListParagraph"/>
        <w:numPr>
          <w:ilvl w:val="1"/>
          <w:numId w:val="49"/>
        </w:numPr>
      </w:pPr>
      <w:r>
        <w:t>NRA or CMP Matches</w:t>
      </w:r>
    </w:p>
    <w:p w:rsidR="00B47DC3" w:rsidRDefault="00B47DC3">
      <w:pPr>
        <w:suppressAutoHyphens w:val="0"/>
        <w:spacing w:before="0" w:after="0"/>
        <w:ind w:left="0"/>
        <w:rPr>
          <w:b/>
          <w:caps/>
          <w:color w:val="151D39"/>
          <w:spacing w:val="15"/>
          <w:sz w:val="24"/>
        </w:rPr>
      </w:pPr>
      <w:bookmarkStart w:id="22" w:name="__RefHeading___Toc15238_633636377"/>
      <w:bookmarkEnd w:id="22"/>
      <w:r>
        <w:br w:type="page"/>
      </w:r>
    </w:p>
    <w:p w:rsidR="003D6320" w:rsidRDefault="005B592B">
      <w:pPr>
        <w:pStyle w:val="Heading3"/>
      </w:pPr>
      <w:r>
        <w:lastRenderedPageBreak/>
        <w:t>Basic Pistol (One Day)</w:t>
      </w:r>
    </w:p>
    <w:p w:rsidR="003D6320" w:rsidRDefault="005B592B" w:rsidP="00636F4F">
      <w:pPr>
        <w:pStyle w:val="ListParagraph"/>
        <w:numPr>
          <w:ilvl w:val="0"/>
          <w:numId w:val="57"/>
        </w:numPr>
        <w:spacing w:line="240" w:lineRule="auto"/>
      </w:pPr>
      <w:r>
        <w:t>Introduction</w:t>
      </w:r>
    </w:p>
    <w:p w:rsidR="003D6320" w:rsidRDefault="005B592B" w:rsidP="00636F4F">
      <w:pPr>
        <w:pStyle w:val="ListParagraph"/>
        <w:numPr>
          <w:ilvl w:val="1"/>
          <w:numId w:val="57"/>
        </w:numPr>
        <w:spacing w:line="240" w:lineRule="auto"/>
      </w:pPr>
      <w:r>
        <w:t>Administration &amp; Registration</w:t>
      </w:r>
    </w:p>
    <w:p w:rsidR="003D6320" w:rsidRDefault="005B592B" w:rsidP="00636F4F">
      <w:pPr>
        <w:pStyle w:val="ListParagraph"/>
        <w:numPr>
          <w:ilvl w:val="1"/>
          <w:numId w:val="57"/>
        </w:numPr>
        <w:spacing w:line="240" w:lineRule="auto"/>
      </w:pPr>
      <w:r>
        <w:t>Setup gear line</w:t>
      </w:r>
    </w:p>
    <w:p w:rsidR="003D6320" w:rsidRDefault="005B592B" w:rsidP="00636F4F">
      <w:pPr>
        <w:pStyle w:val="ListParagraph"/>
        <w:numPr>
          <w:ilvl w:val="1"/>
          <w:numId w:val="57"/>
        </w:numPr>
        <w:spacing w:line="240" w:lineRule="auto"/>
      </w:pPr>
      <w:r>
        <w:t>Welcome and Introduction</w:t>
      </w:r>
    </w:p>
    <w:p w:rsidR="003D6320" w:rsidRDefault="005B592B" w:rsidP="00636F4F">
      <w:pPr>
        <w:pStyle w:val="ListParagraph"/>
        <w:numPr>
          <w:ilvl w:val="1"/>
          <w:numId w:val="57"/>
        </w:numPr>
        <w:spacing w:line="240" w:lineRule="auto"/>
      </w:pPr>
      <w:r>
        <w:t>Safety Procedures</w:t>
      </w:r>
    </w:p>
    <w:p w:rsidR="003D6320" w:rsidRDefault="005B592B" w:rsidP="00636F4F">
      <w:pPr>
        <w:pStyle w:val="ListParagraph"/>
        <w:numPr>
          <w:ilvl w:val="1"/>
          <w:numId w:val="57"/>
        </w:numPr>
        <w:spacing w:line="240" w:lineRule="auto"/>
      </w:pPr>
      <w:r>
        <w:t>Review how to unload firearms</w:t>
      </w:r>
    </w:p>
    <w:p w:rsidR="003D6320" w:rsidRDefault="005B592B" w:rsidP="00636F4F">
      <w:pPr>
        <w:pStyle w:val="ListParagraph"/>
        <w:numPr>
          <w:ilvl w:val="1"/>
          <w:numId w:val="57"/>
        </w:numPr>
        <w:spacing w:line="240" w:lineRule="auto"/>
      </w:pPr>
      <w:r>
        <w:t>Range Operations &amp; Line Commands</w:t>
      </w:r>
    </w:p>
    <w:p w:rsidR="003D6320" w:rsidRDefault="005B592B" w:rsidP="00636F4F">
      <w:pPr>
        <w:pStyle w:val="ListParagraph"/>
        <w:numPr>
          <w:ilvl w:val="1"/>
          <w:numId w:val="57"/>
        </w:numPr>
        <w:spacing w:line="240" w:lineRule="auto"/>
      </w:pPr>
      <w:r>
        <w:t>Retrieve firearms</w:t>
      </w:r>
    </w:p>
    <w:p w:rsidR="003D6320" w:rsidRDefault="005B592B" w:rsidP="00636F4F">
      <w:pPr>
        <w:pStyle w:val="ListParagraph"/>
        <w:numPr>
          <w:ilvl w:val="0"/>
          <w:numId w:val="57"/>
        </w:numPr>
        <w:spacing w:line="240" w:lineRule="auto"/>
      </w:pPr>
      <w:r>
        <w:t>Fundamentals</w:t>
      </w:r>
    </w:p>
    <w:p w:rsidR="003D6320" w:rsidRDefault="005B592B" w:rsidP="00636F4F">
      <w:pPr>
        <w:pStyle w:val="ListParagraph"/>
        <w:numPr>
          <w:ilvl w:val="1"/>
          <w:numId w:val="57"/>
        </w:numPr>
        <w:spacing w:line="240" w:lineRule="auto"/>
      </w:pPr>
      <w:r>
        <w:t>Two-Handed Pistol Grip</w:t>
      </w:r>
    </w:p>
    <w:p w:rsidR="003D6320" w:rsidRDefault="005B592B" w:rsidP="00636F4F">
      <w:pPr>
        <w:pStyle w:val="ListParagraph"/>
        <w:numPr>
          <w:ilvl w:val="1"/>
          <w:numId w:val="57"/>
        </w:numPr>
        <w:spacing w:line="240" w:lineRule="auto"/>
      </w:pPr>
      <w:r>
        <w:t xml:space="preserve">Pistol Position:  </w:t>
      </w:r>
      <w:proofErr w:type="spellStart"/>
      <w:r>
        <w:t>Benchrest</w:t>
      </w:r>
      <w:proofErr w:type="spellEnd"/>
      <w:r>
        <w:t xml:space="preserve"> (optional)</w:t>
      </w:r>
    </w:p>
    <w:p w:rsidR="003D6320" w:rsidRDefault="005B592B" w:rsidP="00636F4F">
      <w:pPr>
        <w:pStyle w:val="ListParagraph"/>
        <w:numPr>
          <w:ilvl w:val="1"/>
          <w:numId w:val="57"/>
        </w:numPr>
        <w:spacing w:line="240" w:lineRule="auto"/>
      </w:pPr>
      <w:r>
        <w:t xml:space="preserve">Pistol Position:  </w:t>
      </w:r>
      <w:proofErr w:type="spellStart"/>
      <w:r>
        <w:t>Isoceles</w:t>
      </w:r>
      <w:proofErr w:type="spellEnd"/>
      <w:r>
        <w:t xml:space="preserve"> and/or Weaver (Chief Instructor chooses one or both)</w:t>
      </w:r>
    </w:p>
    <w:p w:rsidR="003D6320" w:rsidRDefault="005B592B" w:rsidP="00636F4F">
      <w:pPr>
        <w:pStyle w:val="ListParagraph"/>
        <w:numPr>
          <w:ilvl w:val="1"/>
          <w:numId w:val="57"/>
        </w:numPr>
        <w:spacing w:line="240" w:lineRule="auto"/>
      </w:pPr>
      <w:proofErr w:type="spellStart"/>
      <w:r>
        <w:t>Whittemore’s</w:t>
      </w:r>
      <w:proofErr w:type="spellEnd"/>
      <w:r>
        <w:t xml:space="preserve"> Stand Classifier COF*</w:t>
      </w:r>
    </w:p>
    <w:p w:rsidR="003D6320" w:rsidRDefault="005B592B" w:rsidP="00636F4F">
      <w:pPr>
        <w:pStyle w:val="ListParagraph"/>
        <w:numPr>
          <w:ilvl w:val="1"/>
          <w:numId w:val="57"/>
        </w:numPr>
        <w:spacing w:line="240" w:lineRule="auto"/>
      </w:pPr>
      <w:r>
        <w:t>Pistol Position:  Low Ready</w:t>
      </w:r>
    </w:p>
    <w:p w:rsidR="003D6320" w:rsidRDefault="005B592B" w:rsidP="00636F4F">
      <w:pPr>
        <w:pStyle w:val="ListParagraph"/>
        <w:numPr>
          <w:ilvl w:val="1"/>
          <w:numId w:val="57"/>
        </w:numPr>
        <w:spacing w:line="240" w:lineRule="auto"/>
      </w:pPr>
      <w:r>
        <w:t>Fundamentals of Pistol Shooting</w:t>
      </w:r>
      <w:r w:rsidR="001237ED">
        <w:t xml:space="preserve"> (“ABCs”)</w:t>
      </w:r>
    </w:p>
    <w:p w:rsidR="003D6320" w:rsidRDefault="005B592B" w:rsidP="00636F4F">
      <w:pPr>
        <w:pStyle w:val="ListParagraph"/>
        <w:numPr>
          <w:ilvl w:val="1"/>
          <w:numId w:val="57"/>
        </w:numPr>
        <w:spacing w:line="240" w:lineRule="auto"/>
      </w:pPr>
      <w:r>
        <w:t>Natural Point of Aim</w:t>
      </w:r>
    </w:p>
    <w:p w:rsidR="003D6320" w:rsidRDefault="005B592B" w:rsidP="00636F4F">
      <w:pPr>
        <w:pStyle w:val="ListParagraph"/>
        <w:numPr>
          <w:ilvl w:val="0"/>
          <w:numId w:val="57"/>
        </w:numPr>
        <w:spacing w:line="240" w:lineRule="auto"/>
      </w:pPr>
      <w:r>
        <w:t>Additional Skills</w:t>
      </w:r>
    </w:p>
    <w:p w:rsidR="003D6320" w:rsidRDefault="005B592B" w:rsidP="00636F4F">
      <w:pPr>
        <w:pStyle w:val="ListParagraph"/>
        <w:numPr>
          <w:ilvl w:val="1"/>
          <w:numId w:val="57"/>
        </w:numPr>
        <w:spacing w:line="240" w:lineRule="auto"/>
      </w:pPr>
      <w:r>
        <w:t>Shot Group Analysis</w:t>
      </w:r>
    </w:p>
    <w:p w:rsidR="003D6320" w:rsidRDefault="005B592B" w:rsidP="00636F4F">
      <w:pPr>
        <w:pStyle w:val="ListParagraph"/>
        <w:numPr>
          <w:ilvl w:val="1"/>
          <w:numId w:val="57"/>
        </w:numPr>
        <w:spacing w:line="240" w:lineRule="auto"/>
      </w:pPr>
      <w:r>
        <w:t>Common Stoppages</w:t>
      </w:r>
    </w:p>
    <w:p w:rsidR="003D6320" w:rsidRDefault="005B592B" w:rsidP="00636F4F">
      <w:pPr>
        <w:pStyle w:val="ListParagraph"/>
        <w:numPr>
          <w:ilvl w:val="0"/>
          <w:numId w:val="57"/>
        </w:numPr>
        <w:spacing w:line="240" w:lineRule="auto"/>
      </w:pPr>
      <w:r>
        <w:t>Skill Challenges</w:t>
      </w:r>
    </w:p>
    <w:p w:rsidR="003D6320" w:rsidRDefault="005B592B" w:rsidP="00636F4F">
      <w:pPr>
        <w:pStyle w:val="ListParagraph"/>
        <w:numPr>
          <w:ilvl w:val="1"/>
          <w:numId w:val="57"/>
        </w:numPr>
        <w:spacing w:line="240" w:lineRule="auto"/>
      </w:pPr>
      <w:r>
        <w:t>RR Qualification Test(s)</w:t>
      </w:r>
    </w:p>
    <w:p w:rsidR="00B67929" w:rsidRDefault="00B67929" w:rsidP="00B67929">
      <w:pPr>
        <w:pStyle w:val="ListParagraph"/>
        <w:numPr>
          <w:ilvl w:val="1"/>
          <w:numId w:val="57"/>
        </w:numPr>
      </w:pPr>
      <w:proofErr w:type="spellStart"/>
      <w:r>
        <w:t>Whittemore’s</w:t>
      </w:r>
      <w:proofErr w:type="spellEnd"/>
      <w:r>
        <w:t xml:space="preserve"> Stand Classifier</w:t>
      </w:r>
    </w:p>
    <w:p w:rsidR="003D6320" w:rsidRDefault="005B592B" w:rsidP="00636F4F">
      <w:pPr>
        <w:pStyle w:val="ListParagraph"/>
        <w:numPr>
          <w:ilvl w:val="0"/>
          <w:numId w:val="57"/>
        </w:numPr>
        <w:spacing w:line="240" w:lineRule="auto"/>
      </w:pPr>
      <w:r>
        <w:t>Weave History Throughout</w:t>
      </w:r>
    </w:p>
    <w:p w:rsidR="003D6320" w:rsidRDefault="005B592B" w:rsidP="00636F4F">
      <w:pPr>
        <w:pStyle w:val="ListParagraph"/>
        <w:numPr>
          <w:ilvl w:val="0"/>
          <w:numId w:val="57"/>
        </w:numPr>
        <w:spacing w:line="240" w:lineRule="auto"/>
      </w:pPr>
      <w:r>
        <w:t>Call to Action: Civic Engagement</w:t>
      </w:r>
    </w:p>
    <w:p w:rsidR="003D6320" w:rsidRDefault="002B7F23">
      <w:pPr>
        <w:pStyle w:val="Heading3"/>
      </w:pPr>
      <w:bookmarkStart w:id="23" w:name="__RefHeading___Toc15240_633636377"/>
      <w:bookmarkEnd w:id="23"/>
      <w:r>
        <w:t xml:space="preserve">First Steps </w:t>
      </w:r>
      <w:r w:rsidR="005B592B">
        <w:t>Pistol Clinic (1/2 Day</w:t>
      </w:r>
      <w:r>
        <w:t xml:space="preserve"> – NRA Style</w:t>
      </w:r>
      <w:r w:rsidR="005B592B">
        <w:t>)</w:t>
      </w:r>
    </w:p>
    <w:p w:rsidR="003D6320" w:rsidRDefault="005B592B" w:rsidP="00636F4F">
      <w:pPr>
        <w:pStyle w:val="ListParagraph"/>
        <w:numPr>
          <w:ilvl w:val="0"/>
          <w:numId w:val="57"/>
        </w:numPr>
        <w:spacing w:line="240" w:lineRule="auto"/>
      </w:pPr>
      <w:r>
        <w:t>Introduction</w:t>
      </w:r>
    </w:p>
    <w:p w:rsidR="003D6320" w:rsidRDefault="005B592B" w:rsidP="00636F4F">
      <w:pPr>
        <w:pStyle w:val="ListParagraph"/>
        <w:numPr>
          <w:ilvl w:val="1"/>
          <w:numId w:val="57"/>
        </w:numPr>
        <w:spacing w:line="240" w:lineRule="auto"/>
      </w:pPr>
      <w:r>
        <w:t>Administration &amp; Registration</w:t>
      </w:r>
    </w:p>
    <w:p w:rsidR="003D6320" w:rsidRDefault="005B592B" w:rsidP="00636F4F">
      <w:pPr>
        <w:pStyle w:val="ListParagraph"/>
        <w:numPr>
          <w:ilvl w:val="1"/>
          <w:numId w:val="57"/>
        </w:numPr>
        <w:spacing w:line="240" w:lineRule="auto"/>
      </w:pPr>
      <w:r>
        <w:t>Setup gear line</w:t>
      </w:r>
    </w:p>
    <w:p w:rsidR="003D6320" w:rsidRDefault="005B592B" w:rsidP="00636F4F">
      <w:pPr>
        <w:pStyle w:val="ListParagraph"/>
        <w:numPr>
          <w:ilvl w:val="1"/>
          <w:numId w:val="57"/>
        </w:numPr>
        <w:spacing w:line="240" w:lineRule="auto"/>
      </w:pPr>
      <w:r>
        <w:t>Welcome and Introduction</w:t>
      </w:r>
    </w:p>
    <w:p w:rsidR="003D6320" w:rsidRDefault="005B592B" w:rsidP="00636F4F">
      <w:pPr>
        <w:pStyle w:val="ListParagraph"/>
        <w:numPr>
          <w:ilvl w:val="1"/>
          <w:numId w:val="57"/>
        </w:numPr>
        <w:spacing w:line="240" w:lineRule="auto"/>
      </w:pPr>
      <w:r>
        <w:t>Safety Procedures</w:t>
      </w:r>
    </w:p>
    <w:p w:rsidR="003D6320" w:rsidRDefault="005B592B" w:rsidP="00636F4F">
      <w:pPr>
        <w:pStyle w:val="ListParagraph"/>
        <w:numPr>
          <w:ilvl w:val="1"/>
          <w:numId w:val="57"/>
        </w:numPr>
        <w:spacing w:line="240" w:lineRule="auto"/>
      </w:pPr>
      <w:r>
        <w:t>Review how to unload firearms</w:t>
      </w:r>
    </w:p>
    <w:p w:rsidR="003D6320" w:rsidRDefault="005B592B" w:rsidP="00636F4F">
      <w:pPr>
        <w:pStyle w:val="ListParagraph"/>
        <w:numPr>
          <w:ilvl w:val="1"/>
          <w:numId w:val="57"/>
        </w:numPr>
        <w:spacing w:line="240" w:lineRule="auto"/>
      </w:pPr>
      <w:r>
        <w:t>Range Operations &amp; Line Commands</w:t>
      </w:r>
    </w:p>
    <w:p w:rsidR="003D6320" w:rsidRDefault="005B592B" w:rsidP="00636F4F">
      <w:pPr>
        <w:pStyle w:val="ListParagraph"/>
        <w:numPr>
          <w:ilvl w:val="1"/>
          <w:numId w:val="57"/>
        </w:numPr>
        <w:spacing w:line="240" w:lineRule="auto"/>
      </w:pPr>
      <w:r>
        <w:t>Retrieve firearms</w:t>
      </w:r>
    </w:p>
    <w:p w:rsidR="003D6320" w:rsidRDefault="005B592B" w:rsidP="00636F4F">
      <w:pPr>
        <w:pStyle w:val="ListParagraph"/>
        <w:numPr>
          <w:ilvl w:val="0"/>
          <w:numId w:val="57"/>
        </w:numPr>
        <w:spacing w:line="240" w:lineRule="auto"/>
      </w:pPr>
      <w:r>
        <w:t>Fundamentals</w:t>
      </w:r>
    </w:p>
    <w:p w:rsidR="003D6320" w:rsidRDefault="005B592B" w:rsidP="00636F4F">
      <w:pPr>
        <w:pStyle w:val="ListParagraph"/>
        <w:numPr>
          <w:ilvl w:val="1"/>
          <w:numId w:val="57"/>
        </w:numPr>
        <w:spacing w:line="240" w:lineRule="auto"/>
      </w:pPr>
      <w:r>
        <w:t>Two-Handed Pistol Grip</w:t>
      </w:r>
    </w:p>
    <w:p w:rsidR="003D6320" w:rsidRDefault="005B592B" w:rsidP="00636F4F">
      <w:pPr>
        <w:pStyle w:val="ListParagraph"/>
        <w:numPr>
          <w:ilvl w:val="1"/>
          <w:numId w:val="57"/>
        </w:numPr>
        <w:spacing w:line="240" w:lineRule="auto"/>
      </w:pPr>
      <w:r>
        <w:t xml:space="preserve">Pistol Position:  </w:t>
      </w:r>
      <w:proofErr w:type="spellStart"/>
      <w:r>
        <w:t>Benchrest</w:t>
      </w:r>
      <w:proofErr w:type="spellEnd"/>
      <w:r>
        <w:t xml:space="preserve">, </w:t>
      </w:r>
      <w:proofErr w:type="spellStart"/>
      <w:r>
        <w:t>Isoceles</w:t>
      </w:r>
      <w:proofErr w:type="spellEnd"/>
      <w:r>
        <w:t xml:space="preserve"> and/or Weaver (Chief Instructor chooses </w:t>
      </w:r>
      <w:r>
        <w:rPr>
          <w:u w:val="single"/>
        </w:rPr>
        <w:t>one</w:t>
      </w:r>
      <w:r>
        <w:t>)</w:t>
      </w:r>
    </w:p>
    <w:p w:rsidR="003D6320" w:rsidRDefault="005B592B" w:rsidP="00636F4F">
      <w:pPr>
        <w:pStyle w:val="ListParagraph"/>
        <w:numPr>
          <w:ilvl w:val="1"/>
          <w:numId w:val="57"/>
        </w:numPr>
        <w:spacing w:line="240" w:lineRule="auto"/>
      </w:pPr>
      <w:r>
        <w:t>Pistol Position:  Low Ready</w:t>
      </w:r>
    </w:p>
    <w:p w:rsidR="001237ED" w:rsidRDefault="001237ED" w:rsidP="001237ED">
      <w:pPr>
        <w:pStyle w:val="ListParagraph"/>
        <w:numPr>
          <w:ilvl w:val="1"/>
          <w:numId w:val="57"/>
        </w:numPr>
        <w:spacing w:line="240" w:lineRule="auto"/>
      </w:pPr>
      <w:r>
        <w:t>Fundamentals of Pistol Shooting (“ABCs”)</w:t>
      </w:r>
    </w:p>
    <w:p w:rsidR="003D6320" w:rsidRDefault="005B592B" w:rsidP="00636F4F">
      <w:pPr>
        <w:pStyle w:val="ListParagraph"/>
        <w:numPr>
          <w:ilvl w:val="1"/>
          <w:numId w:val="57"/>
        </w:numPr>
        <w:spacing w:line="240" w:lineRule="auto"/>
      </w:pPr>
      <w:r>
        <w:t>Natural Point of Aim</w:t>
      </w:r>
    </w:p>
    <w:p w:rsidR="003D6320" w:rsidRDefault="005B592B" w:rsidP="00636F4F">
      <w:pPr>
        <w:pStyle w:val="ListParagraph"/>
        <w:numPr>
          <w:ilvl w:val="0"/>
          <w:numId w:val="57"/>
        </w:numPr>
        <w:spacing w:line="240" w:lineRule="auto"/>
      </w:pPr>
      <w:r>
        <w:t>Skill Challenges</w:t>
      </w:r>
    </w:p>
    <w:p w:rsidR="000B4089" w:rsidRDefault="000B4089" w:rsidP="000B4089">
      <w:pPr>
        <w:pStyle w:val="ListParagraph"/>
        <w:numPr>
          <w:ilvl w:val="1"/>
          <w:numId w:val="57"/>
        </w:numPr>
      </w:pPr>
      <w:proofErr w:type="spellStart"/>
      <w:r>
        <w:t>Whittemore’s</w:t>
      </w:r>
      <w:proofErr w:type="spellEnd"/>
      <w:r>
        <w:t xml:space="preserve"> Stand Classifier</w:t>
      </w:r>
    </w:p>
    <w:p w:rsidR="003D6320" w:rsidRDefault="005B592B" w:rsidP="00636F4F">
      <w:pPr>
        <w:pStyle w:val="ListParagraph"/>
        <w:numPr>
          <w:ilvl w:val="0"/>
          <w:numId w:val="57"/>
        </w:numPr>
        <w:spacing w:line="240" w:lineRule="auto"/>
      </w:pPr>
      <w:r>
        <w:t>Weave History Throughout</w:t>
      </w:r>
    </w:p>
    <w:p w:rsidR="003D6320" w:rsidRDefault="005B592B" w:rsidP="00636F4F">
      <w:pPr>
        <w:pStyle w:val="ListParagraph"/>
        <w:numPr>
          <w:ilvl w:val="0"/>
          <w:numId w:val="57"/>
        </w:numPr>
        <w:spacing w:line="240" w:lineRule="auto"/>
      </w:pPr>
      <w:r>
        <w:t>Call to Action: Civic Engagement</w:t>
      </w:r>
    </w:p>
    <w:p w:rsidR="003D6320" w:rsidRDefault="005B592B">
      <w:pPr>
        <w:pStyle w:val="Heading3"/>
      </w:pPr>
      <w:bookmarkStart w:id="24" w:name="__RefHeading___Toc9553_1163686034"/>
      <w:bookmarkEnd w:id="24"/>
      <w:r>
        <w:lastRenderedPageBreak/>
        <w:t>Other Programs</w:t>
      </w:r>
    </w:p>
    <w:p w:rsidR="003D6320" w:rsidRDefault="005B592B">
      <w:r>
        <w:t>Conform to NRA or CMP standards.</w:t>
      </w:r>
    </w:p>
    <w:p w:rsidR="003D6320" w:rsidRDefault="005B592B">
      <w:pPr>
        <w:pStyle w:val="Heading1"/>
      </w:pPr>
      <w:bookmarkStart w:id="25" w:name="_Toc417764981"/>
      <w:bookmarkStart w:id="26" w:name="_Toc417764982"/>
      <w:bookmarkStart w:id="27" w:name="_Toc417764986"/>
      <w:bookmarkStart w:id="28" w:name="_Toc467423127"/>
      <w:bookmarkEnd w:id="25"/>
      <w:bookmarkEnd w:id="26"/>
      <w:bookmarkEnd w:id="27"/>
      <w:r>
        <w:lastRenderedPageBreak/>
        <w:t>Marksmanship &amp; Shooting Sports</w:t>
      </w:r>
      <w:bookmarkEnd w:id="28"/>
    </w:p>
    <w:p w:rsidR="003D6320" w:rsidRDefault="003D6320"/>
    <w:p w:rsidR="003D6320" w:rsidRDefault="005B592B">
      <w:r>
        <w:rPr>
          <w:noProof/>
          <w:lang w:eastAsia="en-US"/>
        </w:rPr>
        <w:drawing>
          <wp:anchor distT="63500" distB="127000" distL="0" distR="0" simplePos="0" relativeHeight="251674112" behindDoc="0" locked="0" layoutInCell="1" allowOverlap="1">
            <wp:simplePos x="0" y="0"/>
            <wp:positionH relativeFrom="column">
              <wp:align>center</wp:align>
            </wp:positionH>
            <wp:positionV relativeFrom="paragraph">
              <wp:align>top</wp:align>
            </wp:positionV>
            <wp:extent cx="5486400" cy="5486400"/>
            <wp:effectExtent l="0" t="0" r="0" b="0"/>
            <wp:wrapSquare wrapText="largest"/>
            <wp:docPr id="6"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pic:cNvPicPr>
                      <a:picLocks noChangeAspect="1" noChangeArrowheads="1"/>
                    </pic:cNvPicPr>
                  </pic:nvPicPr>
                  <pic:blipFill>
                    <a:blip r:embed="rId10"/>
                    <a:stretch>
                      <a:fillRect/>
                    </a:stretch>
                  </pic:blipFill>
                  <pic:spPr bwMode="auto">
                    <a:xfrm>
                      <a:off x="0" y="0"/>
                      <a:ext cx="5486400" cy="5486400"/>
                    </a:xfrm>
                    <a:prstGeom prst="rect">
                      <a:avLst/>
                    </a:prstGeom>
                    <a:noFill/>
                    <a:ln w="9525">
                      <a:noFill/>
                      <a:miter lim="800000"/>
                      <a:headEnd/>
                      <a:tailEnd/>
                    </a:ln>
                  </pic:spPr>
                </pic:pic>
              </a:graphicData>
            </a:graphic>
          </wp:anchor>
        </w:drawing>
      </w:r>
    </w:p>
    <w:p w:rsidR="003D6320" w:rsidRDefault="005B592B">
      <w:pPr>
        <w:pStyle w:val="Heading2"/>
      </w:pPr>
      <w:bookmarkStart w:id="29" w:name="_Toc417764989"/>
      <w:bookmarkStart w:id="30" w:name="_Toc467423128"/>
      <w:bookmarkEnd w:id="29"/>
      <w:r>
        <w:lastRenderedPageBreak/>
        <w:t>Pistol Skill Challenge</w:t>
      </w:r>
      <w:bookmarkEnd w:id="30"/>
      <w:r w:rsidR="00F90FA7">
        <w:t>s</w:t>
      </w:r>
    </w:p>
    <w:p w:rsidR="003D6320" w:rsidRDefault="005B592B">
      <w:pPr>
        <w:pStyle w:val="Heading3"/>
      </w:pPr>
      <w:bookmarkStart w:id="31" w:name="__RefHeading___Toc9699_1163686034"/>
      <w:bookmarkEnd w:id="31"/>
      <w:r>
        <w:t>Introduction</w:t>
      </w:r>
    </w:p>
    <w:p w:rsidR="003D6320" w:rsidRDefault="005B592B">
      <w:pPr>
        <w:pStyle w:val="Quotations"/>
      </w:pPr>
      <w:r>
        <w:rPr>
          <w:rStyle w:val="IntenseReference"/>
        </w:rPr>
        <w:t>Near this spot, Samuel Whittemore, then 80 years old, killed three British soldiers, April 19, 1775. He was shot, bayoneted, beaten and left for dead, but recovered and lived to be 98 years of age.</w:t>
      </w:r>
    </w:p>
    <w:p w:rsidR="003D6320" w:rsidRDefault="005B592B">
      <w:r>
        <w:t xml:space="preserve">The above inscription marks the place where one of the heroes of April 19, 1775 took a famous stand.  Our pistol course of fire merges the legacy left to us by Samuel </w:t>
      </w:r>
      <w:proofErr w:type="spellStart"/>
      <w:r>
        <w:t>Whittemore</w:t>
      </w:r>
      <w:proofErr w:type="spellEnd"/>
      <w:r>
        <w:t xml:space="preserve"> with that of </w:t>
      </w:r>
      <w:r w:rsidR="00A34985">
        <w:t xml:space="preserve">the classic </w:t>
      </w:r>
      <w:r w:rsidR="008C633A">
        <w:t>Army WW2 M1911 qualifier</w:t>
      </w:r>
      <w:r>
        <w:t>.</w:t>
      </w:r>
      <w:r w:rsidR="00A34985">
        <w:t xml:space="preserve">  By shooting this qualifier, you engage with a piece of history.</w:t>
      </w:r>
    </w:p>
    <w:p w:rsidR="003D6320" w:rsidRDefault="005B592B">
      <w:pPr>
        <w:pStyle w:val="Heading3"/>
      </w:pPr>
      <w:bookmarkStart w:id="32" w:name="__RefHeading___Toc9701_1163686034"/>
      <w:bookmarkEnd w:id="32"/>
      <w:r>
        <w:t>Targets</w:t>
      </w:r>
    </w:p>
    <w:p w:rsidR="00391FBF" w:rsidRDefault="00F63C63" w:rsidP="00F63C63">
      <w:r>
        <w:t>These courses</w:t>
      </w:r>
      <w:r w:rsidR="00557A73">
        <w:t xml:space="preserve"> of fire uses the Revere’s Riders Carbine Qualifier (50% scale) target on a 25 yard range fired at various different distances</w:t>
      </w:r>
      <w:r w:rsidR="00391FBF">
        <w:t>.</w:t>
      </w:r>
    </w:p>
    <w:p w:rsidR="00F63C63" w:rsidRDefault="00391FBF" w:rsidP="00F63C63">
      <w:r>
        <w:t>Alternatively, the P</w:t>
      </w:r>
      <w:r w:rsidR="00557A73">
        <w:t xml:space="preserve">istol Drill target posted at a distance of </w:t>
      </w:r>
      <w:r w:rsidR="00F63C63">
        <w:t>7</w:t>
      </w:r>
      <w:r w:rsidR="00557A73">
        <w:t xml:space="preserve"> yards</w:t>
      </w:r>
      <w:r w:rsidR="001E52C6">
        <w:t xml:space="preserve"> may be used</w:t>
      </w:r>
      <w:r w:rsidR="00557A73">
        <w:t>.</w:t>
      </w:r>
    </w:p>
    <w:p w:rsidR="003D6320" w:rsidRDefault="005B592B">
      <w:pPr>
        <w:pStyle w:val="Heading3"/>
      </w:pPr>
      <w:bookmarkStart w:id="33" w:name="__RefHeading___Toc9703_1163686034"/>
      <w:bookmarkEnd w:id="33"/>
      <w:r>
        <w:t>General Notes</w:t>
      </w:r>
    </w:p>
    <w:p w:rsidR="003D6320" w:rsidRDefault="005B592B">
      <w:pPr>
        <w:spacing w:before="0"/>
      </w:pPr>
      <w:r>
        <w:t>All pistol firing is done from the “guard” or “low ready” position.  There is no draw from the holster required.  Shooters may use any safe grip or stance (i.e. one or two handed).</w:t>
      </w:r>
    </w:p>
    <w:p w:rsidR="003D6320" w:rsidRDefault="005B592B">
      <w:pPr>
        <w:rPr>
          <w:b/>
          <w:caps/>
          <w:color w:val="151D39"/>
          <w:spacing w:val="15"/>
          <w:sz w:val="24"/>
        </w:rPr>
      </w:pPr>
      <w:r>
        <w:br w:type="page"/>
      </w:r>
    </w:p>
    <w:p w:rsidR="003D6320" w:rsidRDefault="005B592B">
      <w:pPr>
        <w:pStyle w:val="Heading3"/>
      </w:pPr>
      <w:bookmarkStart w:id="34" w:name="__RefHeading___Toc9705_1163686034"/>
      <w:bookmarkEnd w:id="34"/>
      <w:r>
        <w:lastRenderedPageBreak/>
        <w:t xml:space="preserve">Whittemore’s Stand </w:t>
      </w:r>
      <w:r w:rsidR="004234B0">
        <w:t>Assessment Classifier</w:t>
      </w:r>
    </w:p>
    <w:p w:rsidR="00C82012" w:rsidRPr="00574050" w:rsidRDefault="00C82012" w:rsidP="00C82012">
      <w:pPr>
        <w:ind w:left="0"/>
      </w:pPr>
      <w:r w:rsidRPr="008A1360">
        <w:rPr>
          <w:rStyle w:val="Heading4Char"/>
        </w:rPr>
        <w:t>History:</w:t>
      </w:r>
      <w:r w:rsidRPr="00574050">
        <w:t xml:space="preserve">  </w:t>
      </w:r>
      <w:r>
        <w:t xml:space="preserve">This course of fire is intended to be similar to the simple “Morgan’s 13” course of fire in our rifle courses.  It is ideal for new shooters or as the pre- and post-test event at pistol events.  Tell the story of Samuel </w:t>
      </w:r>
      <w:proofErr w:type="spellStart"/>
      <w:r>
        <w:t>Whittemore</w:t>
      </w:r>
      <w:proofErr w:type="spellEnd"/>
      <w:r>
        <w:t>, and how he shot two Grenadiers with his pistols as they came upon him after shooting one with his musket.  Three hits inside each circle indicates success with this course of fire.</w:t>
      </w:r>
    </w:p>
    <w:p w:rsidR="007B6E07" w:rsidRDefault="00C82012" w:rsidP="00C82012">
      <w:pPr>
        <w:ind w:left="0"/>
        <w:rPr>
          <w:rFonts w:asciiTheme="minorHAnsi" w:eastAsiaTheme="minorHAnsi" w:hAnsiTheme="minorHAnsi" w:cstheme="minorBidi"/>
          <w:lang w:eastAsia="en-US"/>
        </w:rPr>
      </w:pPr>
      <w:r w:rsidRPr="00F61B2A">
        <w:rPr>
          <w:rStyle w:val="Heading4Char"/>
        </w:rPr>
        <w:t>Targets:</w:t>
      </w:r>
      <w:r w:rsidRPr="00F61B2A">
        <w:t xml:space="preserve">  </w:t>
      </w:r>
      <w:r w:rsidRPr="00F61B2A">
        <w:rPr>
          <w:rFonts w:asciiTheme="minorHAnsi" w:eastAsiaTheme="minorHAnsi" w:hAnsiTheme="minorHAnsi" w:cstheme="minorBidi"/>
          <w:lang w:eastAsia="en-US"/>
        </w:rPr>
        <w:t xml:space="preserve">Use the scoring areas on a RR Carbine Target, referred to here as the “T” (small) and the “Main” (large zone).  </w:t>
      </w:r>
      <w:r>
        <w:rPr>
          <w:rFonts w:asciiTheme="minorHAnsi" w:eastAsiaTheme="minorHAnsi" w:hAnsiTheme="minorHAnsi" w:cstheme="minorBidi"/>
          <w:lang w:eastAsia="en-US"/>
        </w:rPr>
        <w:t>If desired, instead of firing at the “T” at 10 yards, you can fire at the Main score area at 25.</w:t>
      </w:r>
    </w:p>
    <w:p w:rsidR="00C82012" w:rsidRPr="00F61B2A" w:rsidRDefault="007B6E07" w:rsidP="00C82012">
      <w:pPr>
        <w:ind w:left="0"/>
        <w:rPr>
          <w:rFonts w:asciiTheme="minorHAnsi" w:eastAsiaTheme="minorHAnsi" w:hAnsiTheme="minorHAnsi" w:cstheme="minorBidi"/>
          <w:lang w:eastAsia="en-US"/>
        </w:rPr>
      </w:pPr>
      <w:r>
        <w:rPr>
          <w:rFonts w:asciiTheme="minorHAnsi" w:eastAsiaTheme="minorHAnsi" w:hAnsiTheme="minorHAnsi" w:cstheme="minorBidi"/>
          <w:lang w:eastAsia="en-US"/>
        </w:rPr>
        <w:t>Alternatively, t</w:t>
      </w:r>
      <w:r w:rsidR="006E206A">
        <w:rPr>
          <w:rFonts w:asciiTheme="minorHAnsi" w:eastAsiaTheme="minorHAnsi" w:hAnsiTheme="minorHAnsi" w:cstheme="minorBidi"/>
          <w:lang w:eastAsia="en-US"/>
        </w:rPr>
        <w:t>here is a scaled target suitable for placement at 7</w:t>
      </w:r>
      <w:r w:rsidR="007C6125">
        <w:rPr>
          <w:rFonts w:asciiTheme="minorHAnsi" w:eastAsiaTheme="minorHAnsi" w:hAnsiTheme="minorHAnsi" w:cstheme="minorBidi"/>
          <w:lang w:eastAsia="en-US"/>
        </w:rPr>
        <w:t xml:space="preserve"> yards for a static firing line that re</w:t>
      </w:r>
      <w:r w:rsidR="00F8543F">
        <w:rPr>
          <w:rFonts w:asciiTheme="minorHAnsi" w:eastAsiaTheme="minorHAnsi" w:hAnsiTheme="minorHAnsi" w:cstheme="minorBidi"/>
          <w:lang w:eastAsia="en-US"/>
        </w:rPr>
        <w:t>plicates the scoring zone areas and does not require moving the line.</w:t>
      </w:r>
    </w:p>
    <w:p w:rsidR="00C82012" w:rsidRPr="004E0622" w:rsidRDefault="00C82012" w:rsidP="00C82012">
      <w:pPr>
        <w:ind w:left="0"/>
        <w:rPr>
          <w:rFonts w:asciiTheme="minorHAnsi" w:eastAsiaTheme="minorHAnsi" w:hAnsiTheme="minorHAnsi" w:cstheme="minorBidi"/>
          <w:sz w:val="22"/>
          <w:szCs w:val="22"/>
          <w:lang w:eastAsia="en-US"/>
        </w:rPr>
      </w:pPr>
      <w:r w:rsidRPr="008A1360">
        <w:rPr>
          <w:rStyle w:val="Heading4Char"/>
        </w:rPr>
        <w:t>Scoring:</w:t>
      </w:r>
      <w:r w:rsidRPr="00574050">
        <w:t xml:space="preserve">  </w:t>
      </w:r>
      <w:r w:rsidR="006E206A">
        <w:t>Three consistent hits at each stage indicates max effective range.</w:t>
      </w:r>
      <w:r w:rsidR="00544045">
        <w:t xml:space="preserve">  We are looking for consistency</w:t>
      </w:r>
      <w:r w:rsidR="00844FD0">
        <w:t>.</w:t>
      </w:r>
    </w:p>
    <w:p w:rsidR="00C82012" w:rsidRDefault="00C82012" w:rsidP="00C82012">
      <w:pPr>
        <w:ind w:left="0"/>
      </w:pPr>
      <w:r w:rsidRPr="008A1360">
        <w:rPr>
          <w:rStyle w:val="Heading4Char"/>
        </w:rPr>
        <w:t>Stages:</w:t>
      </w:r>
      <w:r>
        <w:t xml:space="preserve">  The table below outlines the stages of the course of fire.  All stages fired from the </w:t>
      </w:r>
      <w:proofErr w:type="gramStart"/>
      <w:r>
        <w:t>Ready</w:t>
      </w:r>
      <w:proofErr w:type="gramEnd"/>
      <w:r w:rsidR="00ED478E">
        <w:t xml:space="preserve">, </w:t>
      </w:r>
      <w:proofErr w:type="spellStart"/>
      <w:r w:rsidR="00ED478E">
        <w:t>slowfire</w:t>
      </w:r>
      <w:proofErr w:type="spellEnd"/>
      <w:r>
        <w:t>.</w:t>
      </w:r>
    </w:p>
    <w:tbl>
      <w:tblPr>
        <w:tblStyle w:val="TableGrid1"/>
        <w:tblW w:w="9350" w:type="dxa"/>
        <w:tblLook w:val="04A0" w:firstRow="1" w:lastRow="0" w:firstColumn="1" w:lastColumn="0" w:noHBand="0" w:noVBand="1"/>
      </w:tblPr>
      <w:tblGrid>
        <w:gridCol w:w="779"/>
        <w:gridCol w:w="1016"/>
        <w:gridCol w:w="720"/>
        <w:gridCol w:w="990"/>
        <w:gridCol w:w="990"/>
        <w:gridCol w:w="4855"/>
      </w:tblGrid>
      <w:tr w:rsidR="00045083" w:rsidRPr="008A1360" w:rsidTr="008E47E4">
        <w:tc>
          <w:tcPr>
            <w:tcW w:w="779" w:type="dxa"/>
          </w:tcPr>
          <w:p w:rsidR="00045083" w:rsidRPr="008A1360" w:rsidRDefault="00045083" w:rsidP="008E47E4">
            <w:pPr>
              <w:suppressAutoHyphens w:val="0"/>
              <w:spacing w:before="0" w:after="0"/>
              <w:ind w:left="0"/>
              <w:rPr>
                <w:b/>
              </w:rPr>
            </w:pPr>
            <w:r w:rsidRPr="008A1360">
              <w:rPr>
                <w:b/>
              </w:rPr>
              <w:t>Stage</w:t>
            </w:r>
          </w:p>
        </w:tc>
        <w:tc>
          <w:tcPr>
            <w:tcW w:w="1016" w:type="dxa"/>
          </w:tcPr>
          <w:p w:rsidR="00045083" w:rsidRPr="008A1360" w:rsidRDefault="00045083" w:rsidP="008E47E4">
            <w:pPr>
              <w:suppressAutoHyphens w:val="0"/>
              <w:spacing w:before="0" w:after="0"/>
              <w:ind w:left="0"/>
              <w:rPr>
                <w:b/>
              </w:rPr>
            </w:pPr>
            <w:r w:rsidRPr="008A1360">
              <w:rPr>
                <w:b/>
              </w:rPr>
              <w:t>Range (Yards)</w:t>
            </w:r>
          </w:p>
        </w:tc>
        <w:tc>
          <w:tcPr>
            <w:tcW w:w="720" w:type="dxa"/>
          </w:tcPr>
          <w:p w:rsidR="00045083" w:rsidRPr="008A1360" w:rsidRDefault="00045083" w:rsidP="00AA3E5D">
            <w:pPr>
              <w:suppressAutoHyphens w:val="0"/>
              <w:spacing w:before="0" w:after="0"/>
              <w:ind w:left="0"/>
              <w:rPr>
                <w:b/>
              </w:rPr>
            </w:pPr>
            <w:r w:rsidRPr="008A1360">
              <w:rPr>
                <w:b/>
              </w:rPr>
              <w:t>Time (</w:t>
            </w:r>
            <w:r w:rsidR="00AA3E5D">
              <w:rPr>
                <w:b/>
              </w:rPr>
              <w:t>Min</w:t>
            </w:r>
            <w:r w:rsidRPr="008A1360">
              <w:rPr>
                <w:b/>
              </w:rPr>
              <w:t>)</w:t>
            </w:r>
          </w:p>
        </w:tc>
        <w:tc>
          <w:tcPr>
            <w:tcW w:w="990" w:type="dxa"/>
          </w:tcPr>
          <w:p w:rsidR="00045083" w:rsidRPr="008A1360" w:rsidRDefault="00045083" w:rsidP="008E47E4">
            <w:pPr>
              <w:suppressAutoHyphens w:val="0"/>
              <w:spacing w:before="0" w:after="0"/>
              <w:ind w:left="0"/>
              <w:rPr>
                <w:b/>
              </w:rPr>
            </w:pPr>
            <w:r w:rsidRPr="008A1360">
              <w:rPr>
                <w:b/>
              </w:rPr>
              <w:t xml:space="preserve">Target </w:t>
            </w:r>
          </w:p>
        </w:tc>
        <w:tc>
          <w:tcPr>
            <w:tcW w:w="990" w:type="dxa"/>
          </w:tcPr>
          <w:p w:rsidR="00045083" w:rsidRPr="008A1360" w:rsidRDefault="00045083" w:rsidP="008E47E4">
            <w:pPr>
              <w:suppressAutoHyphens w:val="0"/>
              <w:spacing w:before="0" w:after="0"/>
              <w:ind w:left="0"/>
              <w:rPr>
                <w:b/>
              </w:rPr>
            </w:pPr>
            <w:r w:rsidRPr="008A1360">
              <w:rPr>
                <w:b/>
              </w:rPr>
              <w:t>Rounds</w:t>
            </w:r>
          </w:p>
        </w:tc>
        <w:tc>
          <w:tcPr>
            <w:tcW w:w="4855" w:type="dxa"/>
          </w:tcPr>
          <w:p w:rsidR="00045083" w:rsidRPr="008A1360" w:rsidRDefault="00045083" w:rsidP="008E47E4">
            <w:pPr>
              <w:suppressAutoHyphens w:val="0"/>
              <w:spacing w:before="0" w:after="0"/>
              <w:ind w:left="0"/>
              <w:rPr>
                <w:b/>
              </w:rPr>
            </w:pPr>
            <w:r w:rsidRPr="008A1360">
              <w:rPr>
                <w:b/>
              </w:rPr>
              <w:t>Remarks</w:t>
            </w:r>
          </w:p>
        </w:tc>
      </w:tr>
      <w:tr w:rsidR="00045083" w:rsidRPr="008A1360" w:rsidTr="008E47E4">
        <w:tc>
          <w:tcPr>
            <w:tcW w:w="779" w:type="dxa"/>
          </w:tcPr>
          <w:p w:rsidR="00045083" w:rsidRPr="005F7B87" w:rsidRDefault="00045083" w:rsidP="008E47E4">
            <w:pPr>
              <w:suppressAutoHyphens w:val="0"/>
              <w:spacing w:before="0" w:after="0"/>
              <w:ind w:left="0"/>
            </w:pPr>
            <w:r>
              <w:t>1</w:t>
            </w:r>
          </w:p>
        </w:tc>
        <w:tc>
          <w:tcPr>
            <w:tcW w:w="1016" w:type="dxa"/>
          </w:tcPr>
          <w:p w:rsidR="00045083" w:rsidRPr="005F7B87" w:rsidRDefault="00045083" w:rsidP="008E47E4">
            <w:pPr>
              <w:suppressAutoHyphens w:val="0"/>
              <w:spacing w:before="0" w:after="0"/>
              <w:ind w:left="0"/>
            </w:pPr>
            <w:r>
              <w:t>10</w:t>
            </w:r>
          </w:p>
        </w:tc>
        <w:tc>
          <w:tcPr>
            <w:tcW w:w="720" w:type="dxa"/>
          </w:tcPr>
          <w:p w:rsidR="00045083" w:rsidRPr="005F7B87" w:rsidRDefault="00AA3E5D" w:rsidP="008E47E4">
            <w:pPr>
              <w:suppressAutoHyphens w:val="0"/>
              <w:spacing w:before="0" w:after="0"/>
              <w:ind w:left="0"/>
            </w:pPr>
            <w:r>
              <w:t>3</w:t>
            </w:r>
          </w:p>
        </w:tc>
        <w:tc>
          <w:tcPr>
            <w:tcW w:w="990" w:type="dxa"/>
          </w:tcPr>
          <w:p w:rsidR="00045083" w:rsidRPr="005F7B87" w:rsidRDefault="00045083" w:rsidP="008E47E4">
            <w:pPr>
              <w:suppressAutoHyphens w:val="0"/>
              <w:spacing w:before="0" w:after="0"/>
              <w:ind w:left="0"/>
            </w:pPr>
            <w:r>
              <w:t>Main</w:t>
            </w:r>
          </w:p>
        </w:tc>
        <w:tc>
          <w:tcPr>
            <w:tcW w:w="990" w:type="dxa"/>
          </w:tcPr>
          <w:p w:rsidR="00045083" w:rsidRPr="005F7B87" w:rsidRDefault="00045083" w:rsidP="008E47E4">
            <w:pPr>
              <w:suppressAutoHyphens w:val="0"/>
              <w:spacing w:before="0" w:after="0"/>
              <w:ind w:left="0"/>
            </w:pPr>
            <w:r>
              <w:t>3</w:t>
            </w:r>
          </w:p>
        </w:tc>
        <w:tc>
          <w:tcPr>
            <w:tcW w:w="4855" w:type="dxa"/>
          </w:tcPr>
          <w:p w:rsidR="00045083" w:rsidRPr="005F7B87" w:rsidRDefault="00DC402C" w:rsidP="008E47E4">
            <w:pPr>
              <w:suppressAutoHyphens w:val="0"/>
              <w:spacing w:before="0" w:after="0"/>
              <w:ind w:left="0"/>
            </w:pPr>
            <w:r>
              <w:t>Slow fire.</w:t>
            </w:r>
          </w:p>
        </w:tc>
      </w:tr>
      <w:tr w:rsidR="00C82012" w:rsidRPr="008A1360" w:rsidTr="008E47E4">
        <w:tc>
          <w:tcPr>
            <w:tcW w:w="779" w:type="dxa"/>
          </w:tcPr>
          <w:p w:rsidR="00C82012" w:rsidRDefault="00C82012" w:rsidP="008E47E4">
            <w:pPr>
              <w:suppressAutoHyphens w:val="0"/>
              <w:spacing w:before="0" w:after="0"/>
              <w:ind w:left="0"/>
            </w:pPr>
            <w:r>
              <w:t>2</w:t>
            </w:r>
          </w:p>
        </w:tc>
        <w:tc>
          <w:tcPr>
            <w:tcW w:w="1016" w:type="dxa"/>
          </w:tcPr>
          <w:p w:rsidR="00C82012" w:rsidRDefault="00C82012" w:rsidP="008E47E4">
            <w:pPr>
              <w:suppressAutoHyphens w:val="0"/>
              <w:spacing w:before="0" w:after="0"/>
              <w:ind w:left="0"/>
            </w:pPr>
            <w:r>
              <w:t>10</w:t>
            </w:r>
          </w:p>
        </w:tc>
        <w:tc>
          <w:tcPr>
            <w:tcW w:w="720" w:type="dxa"/>
          </w:tcPr>
          <w:p w:rsidR="00C82012" w:rsidRDefault="00AA3E5D" w:rsidP="008E47E4">
            <w:pPr>
              <w:suppressAutoHyphens w:val="0"/>
              <w:spacing w:before="0" w:after="0"/>
              <w:ind w:left="0"/>
            </w:pPr>
            <w:r>
              <w:t>3</w:t>
            </w:r>
          </w:p>
        </w:tc>
        <w:tc>
          <w:tcPr>
            <w:tcW w:w="990" w:type="dxa"/>
          </w:tcPr>
          <w:p w:rsidR="00C82012" w:rsidRDefault="00C82012" w:rsidP="008E47E4">
            <w:pPr>
              <w:suppressAutoHyphens w:val="0"/>
              <w:spacing w:before="0" w:after="0"/>
              <w:ind w:left="0"/>
            </w:pPr>
            <w:r>
              <w:t>T</w:t>
            </w:r>
          </w:p>
        </w:tc>
        <w:tc>
          <w:tcPr>
            <w:tcW w:w="990" w:type="dxa"/>
          </w:tcPr>
          <w:p w:rsidR="00C82012" w:rsidRDefault="00C82012" w:rsidP="008E47E4">
            <w:pPr>
              <w:suppressAutoHyphens w:val="0"/>
              <w:spacing w:before="0" w:after="0"/>
              <w:ind w:left="0"/>
            </w:pPr>
            <w:r>
              <w:t>3</w:t>
            </w:r>
          </w:p>
        </w:tc>
        <w:tc>
          <w:tcPr>
            <w:tcW w:w="4855" w:type="dxa"/>
          </w:tcPr>
          <w:p w:rsidR="00C82012" w:rsidRPr="005F7B87" w:rsidRDefault="00DC402C" w:rsidP="008E47E4">
            <w:pPr>
              <w:suppressAutoHyphens w:val="0"/>
              <w:spacing w:before="0" w:after="0"/>
              <w:ind w:left="0"/>
            </w:pPr>
            <w:r>
              <w:t>Slow fire.</w:t>
            </w:r>
          </w:p>
        </w:tc>
      </w:tr>
      <w:tr w:rsidR="00045083" w:rsidRPr="008A1360" w:rsidTr="008E47E4">
        <w:tc>
          <w:tcPr>
            <w:tcW w:w="779" w:type="dxa"/>
          </w:tcPr>
          <w:p w:rsidR="00045083" w:rsidRPr="005F7B87" w:rsidRDefault="00045083" w:rsidP="008E47E4">
            <w:pPr>
              <w:suppressAutoHyphens w:val="0"/>
              <w:spacing w:before="0" w:after="0"/>
              <w:ind w:left="0"/>
            </w:pPr>
            <w:r>
              <w:t>2</w:t>
            </w:r>
          </w:p>
        </w:tc>
        <w:tc>
          <w:tcPr>
            <w:tcW w:w="1016" w:type="dxa"/>
          </w:tcPr>
          <w:p w:rsidR="00045083" w:rsidRPr="005F7B87" w:rsidRDefault="00045083" w:rsidP="008E47E4">
            <w:pPr>
              <w:suppressAutoHyphens w:val="0"/>
              <w:spacing w:before="0" w:after="0"/>
              <w:ind w:left="0"/>
            </w:pPr>
            <w:r>
              <w:t>15</w:t>
            </w:r>
          </w:p>
        </w:tc>
        <w:tc>
          <w:tcPr>
            <w:tcW w:w="720" w:type="dxa"/>
          </w:tcPr>
          <w:p w:rsidR="00045083" w:rsidRPr="005F7B87" w:rsidRDefault="00AA3E5D" w:rsidP="008E47E4">
            <w:pPr>
              <w:suppressAutoHyphens w:val="0"/>
              <w:spacing w:before="0" w:after="0"/>
              <w:ind w:left="0"/>
            </w:pPr>
            <w:r>
              <w:t>3</w:t>
            </w:r>
          </w:p>
        </w:tc>
        <w:tc>
          <w:tcPr>
            <w:tcW w:w="990" w:type="dxa"/>
          </w:tcPr>
          <w:p w:rsidR="00045083" w:rsidRPr="005F7B87" w:rsidRDefault="00045083" w:rsidP="008E47E4">
            <w:pPr>
              <w:suppressAutoHyphens w:val="0"/>
              <w:spacing w:before="0" w:after="0"/>
              <w:ind w:left="0"/>
            </w:pPr>
            <w:r>
              <w:t>Main</w:t>
            </w:r>
          </w:p>
        </w:tc>
        <w:tc>
          <w:tcPr>
            <w:tcW w:w="990" w:type="dxa"/>
          </w:tcPr>
          <w:p w:rsidR="00045083" w:rsidRPr="005F7B87" w:rsidRDefault="00045083" w:rsidP="008E47E4">
            <w:pPr>
              <w:suppressAutoHyphens w:val="0"/>
              <w:spacing w:before="0" w:after="0"/>
              <w:ind w:left="0"/>
            </w:pPr>
            <w:r>
              <w:t>3</w:t>
            </w:r>
          </w:p>
        </w:tc>
        <w:tc>
          <w:tcPr>
            <w:tcW w:w="4855" w:type="dxa"/>
          </w:tcPr>
          <w:p w:rsidR="00045083" w:rsidRPr="005F7B87" w:rsidRDefault="00DC402C" w:rsidP="008E47E4">
            <w:pPr>
              <w:suppressAutoHyphens w:val="0"/>
              <w:spacing w:before="0" w:after="0"/>
              <w:ind w:left="0"/>
            </w:pPr>
            <w:r>
              <w:t>Slow fire.</w:t>
            </w:r>
          </w:p>
        </w:tc>
      </w:tr>
    </w:tbl>
    <w:p w:rsidR="00A80DA1" w:rsidRDefault="00A80DA1"/>
    <w:p w:rsidR="004234B0" w:rsidRDefault="004234B0">
      <w:pPr>
        <w:suppressAutoHyphens w:val="0"/>
        <w:spacing w:before="0" w:after="0"/>
        <w:ind w:left="0"/>
        <w:rPr>
          <w:b/>
          <w:caps/>
          <w:color w:val="151D39"/>
          <w:spacing w:val="15"/>
          <w:sz w:val="24"/>
        </w:rPr>
      </w:pPr>
      <w:bookmarkStart w:id="35" w:name="__RefHeading___Toc9707_1163686034"/>
      <w:bookmarkEnd w:id="35"/>
      <w:r>
        <w:br w:type="page"/>
      </w:r>
    </w:p>
    <w:p w:rsidR="003D6320" w:rsidRDefault="005B592B">
      <w:pPr>
        <w:pStyle w:val="Heading3"/>
      </w:pPr>
      <w:r>
        <w:lastRenderedPageBreak/>
        <w:t>RR Pistol Qualification Test (PQT) Course of Fire</w:t>
      </w:r>
    </w:p>
    <w:p w:rsidR="004234B0" w:rsidRDefault="004234B0" w:rsidP="004234B0">
      <w:pPr>
        <w:ind w:left="0"/>
      </w:pPr>
      <w:r>
        <w:t>This is the standard qualifier skills test to be used at Pistol events.  It does not require draw from the holster.</w:t>
      </w:r>
    </w:p>
    <w:p w:rsidR="004234B0" w:rsidRPr="00574050" w:rsidRDefault="004234B0" w:rsidP="004234B0">
      <w:pPr>
        <w:ind w:left="0"/>
      </w:pPr>
      <w:r w:rsidRPr="008A1360">
        <w:rPr>
          <w:rStyle w:val="Heading4Char"/>
        </w:rPr>
        <w:t>History:</w:t>
      </w:r>
      <w:r w:rsidRPr="00574050">
        <w:t xml:space="preserve">  This COF is inspired on the COF from FM 23-</w:t>
      </w:r>
      <w:r>
        <w:t>25</w:t>
      </w:r>
      <w:r w:rsidRPr="00574050">
        <w:t xml:space="preserve"> dated </w:t>
      </w:r>
      <w:r>
        <w:t>April 30, 1940 for the 45 ACP 1911 pistol</w:t>
      </w:r>
      <w:r w:rsidRPr="00574050">
        <w:t xml:space="preserve">.  It was </w:t>
      </w:r>
      <w:r>
        <w:t xml:space="preserve">originally </w:t>
      </w:r>
      <w:r w:rsidRPr="00574050">
        <w:t xml:space="preserve">fired at </w:t>
      </w:r>
      <w:r>
        <w:t>15 and 25</w:t>
      </w:r>
      <w:r w:rsidRPr="00574050">
        <w:t xml:space="preserve"> yards at </w:t>
      </w:r>
      <w:r>
        <w:t xml:space="preserve">moving “E” silhouettes as well as large “L” bullseyes.  There was even a variant for qualification mounted on horseback, but our version is based on the dismounted version.  This version </w:t>
      </w:r>
      <w:r w:rsidR="008558E1">
        <w:t>emphasizes speed more than</w:t>
      </w:r>
      <w:r>
        <w:t xml:space="preserve"> marksmanship </w:t>
      </w:r>
      <w:r w:rsidR="008558E1">
        <w:t xml:space="preserve">compared to </w:t>
      </w:r>
      <w:r>
        <w:t>the original WW2 test; stages 1, 2A, and 3A were not in the original WW2 version.  All other stages were present in some form.</w:t>
      </w:r>
    </w:p>
    <w:p w:rsidR="004234B0" w:rsidRPr="00F61B2A" w:rsidRDefault="004234B0" w:rsidP="004234B0">
      <w:pPr>
        <w:ind w:left="0"/>
        <w:rPr>
          <w:rFonts w:asciiTheme="minorHAnsi" w:eastAsiaTheme="minorHAnsi" w:hAnsiTheme="minorHAnsi" w:cstheme="minorBidi"/>
          <w:lang w:eastAsia="en-US"/>
        </w:rPr>
      </w:pPr>
      <w:r w:rsidRPr="00F61B2A">
        <w:rPr>
          <w:rStyle w:val="Heading4Char"/>
        </w:rPr>
        <w:t>Targets:</w:t>
      </w:r>
      <w:r w:rsidRPr="00F61B2A">
        <w:t xml:space="preserve">  </w:t>
      </w:r>
      <w:r w:rsidRPr="00F61B2A">
        <w:rPr>
          <w:rFonts w:asciiTheme="minorHAnsi" w:eastAsiaTheme="minorHAnsi" w:hAnsiTheme="minorHAnsi" w:cstheme="minorBidi"/>
          <w:lang w:eastAsia="en-US"/>
        </w:rPr>
        <w:t>Use the scoring areas on a RR Carbine Target, referred to here as the “T” (small) and the “Main” (large zone).  If 25 yards is not available, replace Stage 6 with two shots to the “T” at 10 yards.</w:t>
      </w:r>
    </w:p>
    <w:p w:rsidR="004234B0" w:rsidRDefault="004234B0" w:rsidP="004234B0">
      <w:pPr>
        <w:ind w:left="0"/>
      </w:pPr>
      <w:r w:rsidRPr="008A1360">
        <w:rPr>
          <w:rStyle w:val="Heading4Char"/>
        </w:rPr>
        <w:t>Scoring:</w:t>
      </w:r>
      <w:r w:rsidRPr="00574050">
        <w:t xml:space="preserve">  Each hit</w:t>
      </w:r>
      <w:r>
        <w:t xml:space="preserve"> </w:t>
      </w:r>
      <w:r w:rsidRPr="00574050">
        <w:t xml:space="preserve">is worth </w:t>
      </w:r>
      <w:r>
        <w:t>one point.  20 rounds are fired.</w:t>
      </w:r>
    </w:p>
    <w:p w:rsidR="00FF628E" w:rsidRDefault="00FF628E" w:rsidP="00FF628E">
      <w:pPr>
        <w:ind w:left="0"/>
      </w:pPr>
      <w:r>
        <w:rPr>
          <w:rStyle w:val="Heading4Char"/>
        </w:rPr>
        <w:t>AWARD</w:t>
      </w:r>
      <w:r w:rsidRPr="008A1360">
        <w:rPr>
          <w:rStyle w:val="Heading4Char"/>
        </w:rPr>
        <w:t>:</w:t>
      </w:r>
      <w:r w:rsidRPr="00574050">
        <w:t xml:space="preserve">  </w:t>
      </w:r>
      <w:r>
        <w:t>Award a “pistol” strip for qualification as “sharpshooter” or higher</w:t>
      </w:r>
      <w:r w:rsidRPr="004223E6">
        <w:t>.</w:t>
      </w:r>
    </w:p>
    <w:p w:rsidR="004234B0" w:rsidRDefault="004234B0" w:rsidP="004234B0">
      <w:pPr>
        <w:ind w:left="0"/>
      </w:pPr>
      <w:r w:rsidRPr="008A1360">
        <w:rPr>
          <w:rStyle w:val="Heading4Char"/>
        </w:rPr>
        <w:t>Stages:</w:t>
      </w:r>
      <w:r>
        <w:t xml:space="preserve">  The table below outlines the stages of the course of fire.  All stages fired from the Ready.</w:t>
      </w:r>
    </w:p>
    <w:tbl>
      <w:tblPr>
        <w:tblStyle w:val="TableGrid1"/>
        <w:tblW w:w="9350" w:type="dxa"/>
        <w:tblLook w:val="04A0" w:firstRow="1" w:lastRow="0" w:firstColumn="1" w:lastColumn="0" w:noHBand="0" w:noVBand="1"/>
      </w:tblPr>
      <w:tblGrid>
        <w:gridCol w:w="779"/>
        <w:gridCol w:w="1016"/>
        <w:gridCol w:w="720"/>
        <w:gridCol w:w="990"/>
        <w:gridCol w:w="990"/>
        <w:gridCol w:w="4855"/>
      </w:tblGrid>
      <w:tr w:rsidR="004234B0" w:rsidRPr="008A1360" w:rsidTr="008E47E4">
        <w:tc>
          <w:tcPr>
            <w:tcW w:w="779" w:type="dxa"/>
          </w:tcPr>
          <w:p w:rsidR="004234B0" w:rsidRPr="008A1360" w:rsidRDefault="004234B0" w:rsidP="008E47E4">
            <w:pPr>
              <w:suppressAutoHyphens w:val="0"/>
              <w:spacing w:before="0" w:after="0"/>
              <w:ind w:left="0"/>
              <w:rPr>
                <w:b/>
              </w:rPr>
            </w:pPr>
            <w:r w:rsidRPr="008A1360">
              <w:rPr>
                <w:b/>
              </w:rPr>
              <w:t>Stage</w:t>
            </w:r>
          </w:p>
        </w:tc>
        <w:tc>
          <w:tcPr>
            <w:tcW w:w="1016" w:type="dxa"/>
          </w:tcPr>
          <w:p w:rsidR="004234B0" w:rsidRPr="008A1360" w:rsidRDefault="004234B0" w:rsidP="008E47E4">
            <w:pPr>
              <w:suppressAutoHyphens w:val="0"/>
              <w:spacing w:before="0" w:after="0"/>
              <w:ind w:left="0"/>
              <w:rPr>
                <w:b/>
              </w:rPr>
            </w:pPr>
            <w:r w:rsidRPr="008A1360">
              <w:rPr>
                <w:b/>
              </w:rPr>
              <w:t>Range (Yards)</w:t>
            </w:r>
          </w:p>
        </w:tc>
        <w:tc>
          <w:tcPr>
            <w:tcW w:w="720" w:type="dxa"/>
          </w:tcPr>
          <w:p w:rsidR="004234B0" w:rsidRPr="008A1360" w:rsidRDefault="004234B0" w:rsidP="008E47E4">
            <w:pPr>
              <w:suppressAutoHyphens w:val="0"/>
              <w:spacing w:before="0" w:after="0"/>
              <w:ind w:left="0"/>
              <w:rPr>
                <w:b/>
              </w:rPr>
            </w:pPr>
            <w:r w:rsidRPr="008A1360">
              <w:rPr>
                <w:b/>
              </w:rPr>
              <w:t>Time (Sec)</w:t>
            </w:r>
          </w:p>
        </w:tc>
        <w:tc>
          <w:tcPr>
            <w:tcW w:w="990" w:type="dxa"/>
          </w:tcPr>
          <w:p w:rsidR="004234B0" w:rsidRPr="008A1360" w:rsidRDefault="004234B0" w:rsidP="008E47E4">
            <w:pPr>
              <w:suppressAutoHyphens w:val="0"/>
              <w:spacing w:before="0" w:after="0"/>
              <w:ind w:left="0"/>
              <w:rPr>
                <w:b/>
              </w:rPr>
            </w:pPr>
            <w:r w:rsidRPr="008A1360">
              <w:rPr>
                <w:b/>
              </w:rPr>
              <w:t xml:space="preserve">Target </w:t>
            </w:r>
          </w:p>
        </w:tc>
        <w:tc>
          <w:tcPr>
            <w:tcW w:w="990" w:type="dxa"/>
          </w:tcPr>
          <w:p w:rsidR="004234B0" w:rsidRPr="008A1360" w:rsidRDefault="004234B0" w:rsidP="008E47E4">
            <w:pPr>
              <w:suppressAutoHyphens w:val="0"/>
              <w:spacing w:before="0" w:after="0"/>
              <w:ind w:left="0"/>
              <w:rPr>
                <w:b/>
              </w:rPr>
            </w:pPr>
            <w:r w:rsidRPr="008A1360">
              <w:rPr>
                <w:b/>
              </w:rPr>
              <w:t>Rounds</w:t>
            </w:r>
          </w:p>
        </w:tc>
        <w:tc>
          <w:tcPr>
            <w:tcW w:w="4855" w:type="dxa"/>
          </w:tcPr>
          <w:p w:rsidR="004234B0" w:rsidRPr="008A1360" w:rsidRDefault="004234B0" w:rsidP="008E47E4">
            <w:pPr>
              <w:suppressAutoHyphens w:val="0"/>
              <w:spacing w:before="0" w:after="0"/>
              <w:ind w:left="0"/>
              <w:rPr>
                <w:b/>
              </w:rPr>
            </w:pPr>
            <w:r w:rsidRPr="008A1360">
              <w:rPr>
                <w:b/>
              </w:rPr>
              <w:t>Remarks</w:t>
            </w:r>
          </w:p>
        </w:tc>
      </w:tr>
      <w:tr w:rsidR="004234B0" w:rsidRPr="008A1360" w:rsidTr="008E47E4">
        <w:tc>
          <w:tcPr>
            <w:tcW w:w="779" w:type="dxa"/>
          </w:tcPr>
          <w:p w:rsidR="004234B0" w:rsidRPr="005F7B87" w:rsidRDefault="004234B0" w:rsidP="008E47E4">
            <w:pPr>
              <w:suppressAutoHyphens w:val="0"/>
              <w:spacing w:before="0" w:after="0"/>
              <w:ind w:left="0"/>
            </w:pPr>
            <w:r>
              <w:t>1A</w:t>
            </w:r>
          </w:p>
        </w:tc>
        <w:tc>
          <w:tcPr>
            <w:tcW w:w="1016" w:type="dxa"/>
          </w:tcPr>
          <w:p w:rsidR="004234B0" w:rsidRPr="005F7B87" w:rsidRDefault="004234B0" w:rsidP="008E47E4">
            <w:pPr>
              <w:suppressAutoHyphens w:val="0"/>
              <w:spacing w:before="0" w:after="0"/>
              <w:ind w:left="0"/>
            </w:pPr>
            <w:r>
              <w:t>3</w:t>
            </w:r>
          </w:p>
        </w:tc>
        <w:tc>
          <w:tcPr>
            <w:tcW w:w="720" w:type="dxa"/>
          </w:tcPr>
          <w:p w:rsidR="004234B0" w:rsidRPr="005F7B87" w:rsidRDefault="004234B0" w:rsidP="008E47E4">
            <w:pPr>
              <w:suppressAutoHyphens w:val="0"/>
              <w:spacing w:before="0" w:after="0"/>
              <w:ind w:left="0"/>
            </w:pPr>
            <w:r>
              <w:t>3</w:t>
            </w:r>
          </w:p>
        </w:tc>
        <w:tc>
          <w:tcPr>
            <w:tcW w:w="990" w:type="dxa"/>
          </w:tcPr>
          <w:p w:rsidR="004234B0" w:rsidRPr="005F7B87" w:rsidRDefault="004234B0" w:rsidP="008E47E4">
            <w:pPr>
              <w:suppressAutoHyphens w:val="0"/>
              <w:spacing w:before="0" w:after="0"/>
              <w:ind w:left="0"/>
            </w:pPr>
            <w:r>
              <w:t>Both</w:t>
            </w:r>
          </w:p>
        </w:tc>
        <w:tc>
          <w:tcPr>
            <w:tcW w:w="990" w:type="dxa"/>
          </w:tcPr>
          <w:p w:rsidR="004234B0" w:rsidRPr="005F7B87" w:rsidRDefault="004234B0" w:rsidP="008E47E4">
            <w:pPr>
              <w:suppressAutoHyphens w:val="0"/>
              <w:spacing w:before="0" w:after="0"/>
              <w:ind w:left="0"/>
            </w:pPr>
            <w:r>
              <w:t>3</w:t>
            </w:r>
          </w:p>
        </w:tc>
        <w:tc>
          <w:tcPr>
            <w:tcW w:w="4855" w:type="dxa"/>
          </w:tcPr>
          <w:p w:rsidR="004234B0" w:rsidRPr="005F7B87" w:rsidRDefault="004234B0" w:rsidP="008E47E4">
            <w:pPr>
              <w:suppressAutoHyphens w:val="0"/>
              <w:spacing w:before="0" w:after="0"/>
              <w:ind w:left="0"/>
            </w:pPr>
            <w:r>
              <w:t>Center-High drill.  Two to Main, one to “T.”</w:t>
            </w:r>
          </w:p>
        </w:tc>
      </w:tr>
      <w:tr w:rsidR="004234B0" w:rsidRPr="008A1360" w:rsidTr="008E47E4">
        <w:tc>
          <w:tcPr>
            <w:tcW w:w="779" w:type="dxa"/>
          </w:tcPr>
          <w:p w:rsidR="004234B0" w:rsidRPr="005F7B87" w:rsidRDefault="004234B0" w:rsidP="008E47E4">
            <w:pPr>
              <w:suppressAutoHyphens w:val="0"/>
              <w:spacing w:before="0" w:after="0"/>
              <w:ind w:left="0"/>
            </w:pPr>
            <w:r>
              <w:t>1B</w:t>
            </w:r>
          </w:p>
        </w:tc>
        <w:tc>
          <w:tcPr>
            <w:tcW w:w="1016" w:type="dxa"/>
          </w:tcPr>
          <w:p w:rsidR="004234B0" w:rsidRPr="005F7B87" w:rsidRDefault="004234B0" w:rsidP="008E47E4">
            <w:pPr>
              <w:suppressAutoHyphens w:val="0"/>
              <w:spacing w:before="0" w:after="0"/>
              <w:ind w:left="0"/>
            </w:pPr>
            <w:r>
              <w:t>3</w:t>
            </w:r>
          </w:p>
        </w:tc>
        <w:tc>
          <w:tcPr>
            <w:tcW w:w="720" w:type="dxa"/>
          </w:tcPr>
          <w:p w:rsidR="004234B0" w:rsidRPr="005F7B87" w:rsidRDefault="004234B0" w:rsidP="008E47E4">
            <w:pPr>
              <w:suppressAutoHyphens w:val="0"/>
              <w:spacing w:before="0" w:after="0"/>
              <w:ind w:left="0"/>
            </w:pPr>
            <w:r>
              <w:t>3</w:t>
            </w:r>
          </w:p>
        </w:tc>
        <w:tc>
          <w:tcPr>
            <w:tcW w:w="990" w:type="dxa"/>
          </w:tcPr>
          <w:p w:rsidR="004234B0" w:rsidRPr="005F7B87" w:rsidRDefault="004234B0" w:rsidP="008E47E4">
            <w:pPr>
              <w:suppressAutoHyphens w:val="0"/>
              <w:spacing w:before="0" w:after="0"/>
              <w:ind w:left="0"/>
            </w:pPr>
            <w:r>
              <w:t>T</w:t>
            </w:r>
          </w:p>
        </w:tc>
        <w:tc>
          <w:tcPr>
            <w:tcW w:w="990" w:type="dxa"/>
          </w:tcPr>
          <w:p w:rsidR="004234B0" w:rsidRPr="005F7B87" w:rsidRDefault="004234B0" w:rsidP="008E47E4">
            <w:pPr>
              <w:suppressAutoHyphens w:val="0"/>
              <w:spacing w:before="0" w:after="0"/>
              <w:ind w:left="0"/>
            </w:pPr>
            <w:r>
              <w:t>1</w:t>
            </w:r>
          </w:p>
        </w:tc>
        <w:tc>
          <w:tcPr>
            <w:tcW w:w="4855" w:type="dxa"/>
          </w:tcPr>
          <w:p w:rsidR="004234B0" w:rsidRPr="005F7B87" w:rsidRDefault="004234B0" w:rsidP="008E47E4">
            <w:pPr>
              <w:suppressAutoHyphens w:val="0"/>
              <w:spacing w:before="0" w:after="0"/>
              <w:ind w:left="0"/>
            </w:pPr>
            <w:r>
              <w:rPr>
                <w:i/>
              </w:rPr>
              <w:t>Not in original WW2 COF</w:t>
            </w:r>
          </w:p>
        </w:tc>
      </w:tr>
      <w:tr w:rsidR="004234B0" w:rsidRPr="005F7B87" w:rsidTr="008E47E4">
        <w:tc>
          <w:tcPr>
            <w:tcW w:w="779" w:type="dxa"/>
          </w:tcPr>
          <w:p w:rsidR="004234B0" w:rsidRPr="005F7B87" w:rsidRDefault="004234B0" w:rsidP="008E47E4">
            <w:pPr>
              <w:suppressAutoHyphens w:val="0"/>
              <w:spacing w:before="0" w:after="0"/>
              <w:ind w:left="0"/>
            </w:pPr>
            <w:r>
              <w:t>2A</w:t>
            </w:r>
          </w:p>
        </w:tc>
        <w:tc>
          <w:tcPr>
            <w:tcW w:w="1016" w:type="dxa"/>
          </w:tcPr>
          <w:p w:rsidR="004234B0" w:rsidRPr="005F7B87" w:rsidRDefault="004234B0" w:rsidP="008E47E4">
            <w:pPr>
              <w:suppressAutoHyphens w:val="0"/>
              <w:spacing w:before="0" w:after="0"/>
              <w:ind w:left="0"/>
            </w:pPr>
            <w:r>
              <w:t>5</w:t>
            </w:r>
          </w:p>
        </w:tc>
        <w:tc>
          <w:tcPr>
            <w:tcW w:w="720" w:type="dxa"/>
          </w:tcPr>
          <w:p w:rsidR="004234B0" w:rsidRPr="005F7B87" w:rsidRDefault="004234B0" w:rsidP="008E47E4">
            <w:pPr>
              <w:suppressAutoHyphens w:val="0"/>
              <w:spacing w:before="0" w:after="0"/>
              <w:ind w:left="0"/>
            </w:pPr>
            <w:r>
              <w:t>3</w:t>
            </w:r>
          </w:p>
        </w:tc>
        <w:tc>
          <w:tcPr>
            <w:tcW w:w="990" w:type="dxa"/>
          </w:tcPr>
          <w:p w:rsidR="004234B0" w:rsidRPr="005F7B87" w:rsidRDefault="004234B0" w:rsidP="008E47E4">
            <w:pPr>
              <w:suppressAutoHyphens w:val="0"/>
              <w:spacing w:before="0" w:after="0"/>
              <w:ind w:left="0"/>
            </w:pPr>
            <w:r>
              <w:t>Main</w:t>
            </w:r>
          </w:p>
        </w:tc>
        <w:tc>
          <w:tcPr>
            <w:tcW w:w="990" w:type="dxa"/>
          </w:tcPr>
          <w:p w:rsidR="004234B0" w:rsidRPr="005F7B87" w:rsidRDefault="004234B0" w:rsidP="008E47E4">
            <w:pPr>
              <w:suppressAutoHyphens w:val="0"/>
              <w:spacing w:before="0" w:after="0"/>
              <w:ind w:left="0"/>
            </w:pPr>
            <w:r>
              <w:t>2</w:t>
            </w:r>
          </w:p>
        </w:tc>
        <w:tc>
          <w:tcPr>
            <w:tcW w:w="4855" w:type="dxa"/>
          </w:tcPr>
          <w:p w:rsidR="004234B0" w:rsidRPr="005F7B87" w:rsidRDefault="004234B0" w:rsidP="008E47E4">
            <w:pPr>
              <w:suppressAutoHyphens w:val="0"/>
              <w:spacing w:before="0" w:after="0"/>
              <w:ind w:left="0"/>
            </w:pPr>
            <w:r>
              <w:rPr>
                <w:i/>
              </w:rPr>
              <w:t>Not in original WW2 COF</w:t>
            </w:r>
          </w:p>
        </w:tc>
      </w:tr>
      <w:tr w:rsidR="004234B0" w:rsidRPr="005F7B87" w:rsidTr="008E47E4">
        <w:tc>
          <w:tcPr>
            <w:tcW w:w="779" w:type="dxa"/>
          </w:tcPr>
          <w:p w:rsidR="004234B0" w:rsidRPr="005F7B87" w:rsidRDefault="004234B0" w:rsidP="008E47E4">
            <w:pPr>
              <w:suppressAutoHyphens w:val="0"/>
              <w:spacing w:before="0" w:after="0"/>
              <w:ind w:left="0"/>
            </w:pPr>
            <w:r>
              <w:t>2B</w:t>
            </w:r>
          </w:p>
        </w:tc>
        <w:tc>
          <w:tcPr>
            <w:tcW w:w="1016" w:type="dxa"/>
          </w:tcPr>
          <w:p w:rsidR="004234B0" w:rsidRPr="005F7B87" w:rsidRDefault="004234B0" w:rsidP="008E47E4">
            <w:pPr>
              <w:suppressAutoHyphens w:val="0"/>
              <w:spacing w:before="0" w:after="0"/>
              <w:ind w:left="0"/>
            </w:pPr>
            <w:r>
              <w:t>5</w:t>
            </w:r>
          </w:p>
        </w:tc>
        <w:tc>
          <w:tcPr>
            <w:tcW w:w="720" w:type="dxa"/>
          </w:tcPr>
          <w:p w:rsidR="004234B0" w:rsidRPr="005F7B87" w:rsidRDefault="004234B0" w:rsidP="008E47E4">
            <w:pPr>
              <w:suppressAutoHyphens w:val="0"/>
              <w:spacing w:before="0" w:after="0"/>
              <w:ind w:left="0"/>
            </w:pPr>
            <w:r>
              <w:t>3</w:t>
            </w:r>
          </w:p>
        </w:tc>
        <w:tc>
          <w:tcPr>
            <w:tcW w:w="990" w:type="dxa"/>
          </w:tcPr>
          <w:p w:rsidR="004234B0" w:rsidRPr="005F7B87" w:rsidRDefault="004234B0" w:rsidP="008E47E4">
            <w:pPr>
              <w:suppressAutoHyphens w:val="0"/>
              <w:spacing w:before="0" w:after="0"/>
              <w:ind w:left="0"/>
            </w:pPr>
            <w:r>
              <w:t>T</w:t>
            </w:r>
          </w:p>
        </w:tc>
        <w:tc>
          <w:tcPr>
            <w:tcW w:w="990" w:type="dxa"/>
          </w:tcPr>
          <w:p w:rsidR="004234B0" w:rsidRPr="005F7B87" w:rsidRDefault="004234B0" w:rsidP="008E47E4">
            <w:pPr>
              <w:suppressAutoHyphens w:val="0"/>
              <w:spacing w:before="0" w:after="0"/>
              <w:ind w:left="0"/>
            </w:pPr>
            <w:r>
              <w:t>1</w:t>
            </w:r>
          </w:p>
        </w:tc>
        <w:tc>
          <w:tcPr>
            <w:tcW w:w="4855" w:type="dxa"/>
          </w:tcPr>
          <w:p w:rsidR="004234B0" w:rsidRPr="005F7B87" w:rsidRDefault="004234B0" w:rsidP="008E47E4">
            <w:pPr>
              <w:suppressAutoHyphens w:val="0"/>
              <w:spacing w:before="0" w:after="0"/>
              <w:ind w:left="0"/>
            </w:pPr>
          </w:p>
        </w:tc>
      </w:tr>
      <w:tr w:rsidR="004234B0" w:rsidRPr="005F7B87" w:rsidTr="008E47E4">
        <w:tc>
          <w:tcPr>
            <w:tcW w:w="779" w:type="dxa"/>
          </w:tcPr>
          <w:p w:rsidR="004234B0" w:rsidRPr="005F7B87" w:rsidRDefault="004234B0" w:rsidP="008E47E4">
            <w:pPr>
              <w:suppressAutoHyphens w:val="0"/>
              <w:spacing w:before="0" w:after="0"/>
              <w:ind w:left="0"/>
            </w:pPr>
            <w:r>
              <w:t>2C</w:t>
            </w:r>
          </w:p>
        </w:tc>
        <w:tc>
          <w:tcPr>
            <w:tcW w:w="1016" w:type="dxa"/>
          </w:tcPr>
          <w:p w:rsidR="004234B0" w:rsidRPr="005F7B87" w:rsidRDefault="004234B0" w:rsidP="008E47E4">
            <w:pPr>
              <w:suppressAutoHyphens w:val="0"/>
              <w:spacing w:before="0" w:after="0"/>
              <w:ind w:left="0"/>
            </w:pPr>
            <w:r>
              <w:t>5</w:t>
            </w:r>
          </w:p>
        </w:tc>
        <w:tc>
          <w:tcPr>
            <w:tcW w:w="720" w:type="dxa"/>
          </w:tcPr>
          <w:p w:rsidR="004234B0" w:rsidRPr="005F7B87" w:rsidRDefault="004234B0" w:rsidP="008E47E4">
            <w:pPr>
              <w:suppressAutoHyphens w:val="0"/>
              <w:spacing w:before="0" w:after="0"/>
              <w:ind w:left="0"/>
            </w:pPr>
            <w:r>
              <w:t>3</w:t>
            </w:r>
          </w:p>
        </w:tc>
        <w:tc>
          <w:tcPr>
            <w:tcW w:w="990" w:type="dxa"/>
          </w:tcPr>
          <w:p w:rsidR="004234B0" w:rsidRPr="005F7B87" w:rsidRDefault="004234B0" w:rsidP="008E47E4">
            <w:pPr>
              <w:suppressAutoHyphens w:val="0"/>
              <w:spacing w:before="0" w:after="0"/>
              <w:ind w:left="0"/>
            </w:pPr>
            <w:r>
              <w:t>T</w:t>
            </w:r>
          </w:p>
        </w:tc>
        <w:tc>
          <w:tcPr>
            <w:tcW w:w="990" w:type="dxa"/>
          </w:tcPr>
          <w:p w:rsidR="004234B0" w:rsidRPr="005F7B87" w:rsidRDefault="004234B0" w:rsidP="008E47E4">
            <w:pPr>
              <w:suppressAutoHyphens w:val="0"/>
              <w:spacing w:before="0" w:after="0"/>
              <w:ind w:left="0"/>
            </w:pPr>
            <w:r>
              <w:t>1</w:t>
            </w:r>
          </w:p>
        </w:tc>
        <w:tc>
          <w:tcPr>
            <w:tcW w:w="4855" w:type="dxa"/>
          </w:tcPr>
          <w:p w:rsidR="004234B0" w:rsidRPr="005F7B87" w:rsidRDefault="004234B0" w:rsidP="008E47E4">
            <w:pPr>
              <w:suppressAutoHyphens w:val="0"/>
              <w:spacing w:before="0" w:after="0"/>
              <w:ind w:left="0"/>
            </w:pPr>
          </w:p>
        </w:tc>
      </w:tr>
      <w:tr w:rsidR="004234B0" w:rsidRPr="005F7B87" w:rsidTr="008E47E4">
        <w:tc>
          <w:tcPr>
            <w:tcW w:w="779" w:type="dxa"/>
          </w:tcPr>
          <w:p w:rsidR="004234B0" w:rsidRPr="005F7B87" w:rsidRDefault="004234B0" w:rsidP="008E47E4">
            <w:pPr>
              <w:suppressAutoHyphens w:val="0"/>
              <w:spacing w:before="0" w:after="0"/>
              <w:ind w:left="0"/>
            </w:pPr>
            <w:r>
              <w:t>3A</w:t>
            </w:r>
          </w:p>
        </w:tc>
        <w:tc>
          <w:tcPr>
            <w:tcW w:w="1016" w:type="dxa"/>
          </w:tcPr>
          <w:p w:rsidR="004234B0" w:rsidRPr="005F7B87" w:rsidRDefault="004234B0" w:rsidP="008E47E4">
            <w:pPr>
              <w:suppressAutoHyphens w:val="0"/>
              <w:spacing w:before="0" w:after="0"/>
              <w:ind w:left="0"/>
            </w:pPr>
            <w:r>
              <w:t>7</w:t>
            </w:r>
          </w:p>
        </w:tc>
        <w:tc>
          <w:tcPr>
            <w:tcW w:w="720" w:type="dxa"/>
          </w:tcPr>
          <w:p w:rsidR="004234B0" w:rsidRPr="005F7B87" w:rsidRDefault="004234B0" w:rsidP="008E47E4">
            <w:pPr>
              <w:suppressAutoHyphens w:val="0"/>
              <w:spacing w:before="0" w:after="0"/>
              <w:ind w:left="0"/>
            </w:pPr>
            <w:r>
              <w:t>3</w:t>
            </w:r>
          </w:p>
        </w:tc>
        <w:tc>
          <w:tcPr>
            <w:tcW w:w="990" w:type="dxa"/>
          </w:tcPr>
          <w:p w:rsidR="004234B0" w:rsidRPr="005F7B87" w:rsidRDefault="004234B0" w:rsidP="008E47E4">
            <w:pPr>
              <w:suppressAutoHyphens w:val="0"/>
              <w:spacing w:before="0" w:after="0"/>
              <w:ind w:left="0"/>
            </w:pPr>
            <w:r>
              <w:t>Main</w:t>
            </w:r>
          </w:p>
        </w:tc>
        <w:tc>
          <w:tcPr>
            <w:tcW w:w="990" w:type="dxa"/>
          </w:tcPr>
          <w:p w:rsidR="004234B0" w:rsidRPr="005F7B87" w:rsidRDefault="004234B0" w:rsidP="008E47E4">
            <w:pPr>
              <w:suppressAutoHyphens w:val="0"/>
              <w:spacing w:before="0" w:after="0"/>
              <w:ind w:left="0"/>
            </w:pPr>
            <w:r>
              <w:t>2</w:t>
            </w:r>
          </w:p>
        </w:tc>
        <w:tc>
          <w:tcPr>
            <w:tcW w:w="4855" w:type="dxa"/>
          </w:tcPr>
          <w:p w:rsidR="004234B0" w:rsidRPr="0013078E" w:rsidRDefault="004234B0" w:rsidP="008E47E4">
            <w:pPr>
              <w:suppressAutoHyphens w:val="0"/>
              <w:spacing w:before="0" w:after="0"/>
              <w:ind w:left="0"/>
              <w:rPr>
                <w:i/>
              </w:rPr>
            </w:pPr>
            <w:r>
              <w:rPr>
                <w:i/>
              </w:rPr>
              <w:t>Not in original WW2 COF</w:t>
            </w:r>
          </w:p>
        </w:tc>
      </w:tr>
      <w:tr w:rsidR="004234B0" w:rsidRPr="005F7B87" w:rsidTr="008E47E4">
        <w:tc>
          <w:tcPr>
            <w:tcW w:w="779" w:type="dxa"/>
          </w:tcPr>
          <w:p w:rsidR="004234B0" w:rsidRPr="005F7B87" w:rsidRDefault="004234B0" w:rsidP="008E47E4">
            <w:pPr>
              <w:suppressAutoHyphens w:val="0"/>
              <w:spacing w:before="0" w:after="0"/>
              <w:ind w:left="0"/>
            </w:pPr>
            <w:r>
              <w:t>3B</w:t>
            </w:r>
          </w:p>
        </w:tc>
        <w:tc>
          <w:tcPr>
            <w:tcW w:w="1016" w:type="dxa"/>
          </w:tcPr>
          <w:p w:rsidR="004234B0" w:rsidRPr="005F7B87" w:rsidRDefault="004234B0" w:rsidP="008E47E4">
            <w:pPr>
              <w:suppressAutoHyphens w:val="0"/>
              <w:spacing w:before="0" w:after="0"/>
              <w:ind w:left="0"/>
            </w:pPr>
            <w:r>
              <w:t>7</w:t>
            </w:r>
          </w:p>
        </w:tc>
        <w:tc>
          <w:tcPr>
            <w:tcW w:w="720" w:type="dxa"/>
          </w:tcPr>
          <w:p w:rsidR="004234B0" w:rsidRPr="005F7B87" w:rsidRDefault="004234B0" w:rsidP="008E47E4">
            <w:pPr>
              <w:suppressAutoHyphens w:val="0"/>
              <w:spacing w:before="0" w:after="0"/>
              <w:ind w:left="0"/>
            </w:pPr>
            <w:r>
              <w:t>3</w:t>
            </w:r>
          </w:p>
        </w:tc>
        <w:tc>
          <w:tcPr>
            <w:tcW w:w="990" w:type="dxa"/>
          </w:tcPr>
          <w:p w:rsidR="004234B0" w:rsidRPr="005F7B87" w:rsidRDefault="004234B0" w:rsidP="008E47E4">
            <w:pPr>
              <w:suppressAutoHyphens w:val="0"/>
              <w:spacing w:before="0" w:after="0"/>
              <w:ind w:left="0"/>
            </w:pPr>
            <w:r>
              <w:t>T</w:t>
            </w:r>
          </w:p>
        </w:tc>
        <w:tc>
          <w:tcPr>
            <w:tcW w:w="990" w:type="dxa"/>
          </w:tcPr>
          <w:p w:rsidR="004234B0" w:rsidRPr="005F7B87" w:rsidRDefault="004234B0" w:rsidP="008E47E4">
            <w:pPr>
              <w:suppressAutoHyphens w:val="0"/>
              <w:spacing w:before="0" w:after="0"/>
              <w:ind w:left="0"/>
            </w:pPr>
            <w:r>
              <w:t>1</w:t>
            </w:r>
          </w:p>
        </w:tc>
        <w:tc>
          <w:tcPr>
            <w:tcW w:w="4855" w:type="dxa"/>
          </w:tcPr>
          <w:p w:rsidR="004234B0" w:rsidRPr="005F7B87" w:rsidRDefault="004234B0" w:rsidP="008E47E4">
            <w:pPr>
              <w:suppressAutoHyphens w:val="0"/>
              <w:spacing w:before="0" w:after="0"/>
              <w:ind w:left="0"/>
            </w:pPr>
          </w:p>
        </w:tc>
      </w:tr>
      <w:tr w:rsidR="004234B0" w:rsidRPr="005F7B87" w:rsidTr="008E47E4">
        <w:tc>
          <w:tcPr>
            <w:tcW w:w="779" w:type="dxa"/>
          </w:tcPr>
          <w:p w:rsidR="004234B0" w:rsidRPr="005F7B87" w:rsidRDefault="004234B0" w:rsidP="008E47E4">
            <w:pPr>
              <w:suppressAutoHyphens w:val="0"/>
              <w:spacing w:before="0" w:after="0"/>
              <w:ind w:left="0"/>
            </w:pPr>
            <w:r>
              <w:t>3C</w:t>
            </w:r>
          </w:p>
        </w:tc>
        <w:tc>
          <w:tcPr>
            <w:tcW w:w="1016" w:type="dxa"/>
          </w:tcPr>
          <w:p w:rsidR="004234B0" w:rsidRPr="005F7B87" w:rsidRDefault="004234B0" w:rsidP="008E47E4">
            <w:pPr>
              <w:suppressAutoHyphens w:val="0"/>
              <w:spacing w:before="0" w:after="0"/>
              <w:ind w:left="0"/>
            </w:pPr>
            <w:r>
              <w:t>7</w:t>
            </w:r>
          </w:p>
        </w:tc>
        <w:tc>
          <w:tcPr>
            <w:tcW w:w="720" w:type="dxa"/>
          </w:tcPr>
          <w:p w:rsidR="004234B0" w:rsidRPr="005F7B87" w:rsidRDefault="004234B0" w:rsidP="008E47E4">
            <w:pPr>
              <w:suppressAutoHyphens w:val="0"/>
              <w:spacing w:before="0" w:after="0"/>
              <w:ind w:left="0"/>
            </w:pPr>
            <w:r>
              <w:t>3</w:t>
            </w:r>
          </w:p>
        </w:tc>
        <w:tc>
          <w:tcPr>
            <w:tcW w:w="990" w:type="dxa"/>
          </w:tcPr>
          <w:p w:rsidR="004234B0" w:rsidRPr="005F7B87" w:rsidRDefault="004234B0" w:rsidP="008E47E4">
            <w:pPr>
              <w:suppressAutoHyphens w:val="0"/>
              <w:spacing w:before="0" w:after="0"/>
              <w:ind w:left="0"/>
            </w:pPr>
            <w:r>
              <w:t>T</w:t>
            </w:r>
          </w:p>
        </w:tc>
        <w:tc>
          <w:tcPr>
            <w:tcW w:w="990" w:type="dxa"/>
          </w:tcPr>
          <w:p w:rsidR="004234B0" w:rsidRPr="005F7B87" w:rsidRDefault="004234B0" w:rsidP="008E47E4">
            <w:pPr>
              <w:suppressAutoHyphens w:val="0"/>
              <w:spacing w:before="0" w:after="0"/>
              <w:ind w:left="0"/>
            </w:pPr>
            <w:r>
              <w:t>1</w:t>
            </w:r>
          </w:p>
        </w:tc>
        <w:tc>
          <w:tcPr>
            <w:tcW w:w="4855" w:type="dxa"/>
          </w:tcPr>
          <w:p w:rsidR="004234B0" w:rsidRPr="005F7B87" w:rsidRDefault="004234B0" w:rsidP="008E47E4">
            <w:pPr>
              <w:suppressAutoHyphens w:val="0"/>
              <w:spacing w:before="0" w:after="0"/>
              <w:ind w:left="0"/>
            </w:pPr>
          </w:p>
        </w:tc>
      </w:tr>
      <w:tr w:rsidR="004234B0" w:rsidRPr="005F7B87" w:rsidTr="008E47E4">
        <w:tc>
          <w:tcPr>
            <w:tcW w:w="779" w:type="dxa"/>
          </w:tcPr>
          <w:p w:rsidR="004234B0" w:rsidRPr="004A593D" w:rsidRDefault="004234B0" w:rsidP="008E47E4">
            <w:pPr>
              <w:suppressAutoHyphens w:val="0"/>
              <w:spacing w:before="0" w:after="0"/>
              <w:ind w:left="0"/>
            </w:pPr>
            <w:r>
              <w:t>4</w:t>
            </w:r>
            <w:r w:rsidRPr="004A593D">
              <w:t>A</w:t>
            </w:r>
          </w:p>
        </w:tc>
        <w:tc>
          <w:tcPr>
            <w:tcW w:w="1016" w:type="dxa"/>
          </w:tcPr>
          <w:p w:rsidR="004234B0" w:rsidRPr="004A593D" w:rsidRDefault="004234B0" w:rsidP="008E47E4">
            <w:pPr>
              <w:suppressAutoHyphens w:val="0"/>
              <w:spacing w:before="0" w:after="0"/>
              <w:ind w:left="0"/>
            </w:pPr>
            <w:r w:rsidRPr="004A593D">
              <w:t>10</w:t>
            </w:r>
          </w:p>
        </w:tc>
        <w:tc>
          <w:tcPr>
            <w:tcW w:w="720" w:type="dxa"/>
          </w:tcPr>
          <w:p w:rsidR="004234B0" w:rsidRPr="004A593D" w:rsidRDefault="004234B0" w:rsidP="008E47E4">
            <w:pPr>
              <w:suppressAutoHyphens w:val="0"/>
              <w:spacing w:before="0" w:after="0"/>
              <w:ind w:left="0"/>
            </w:pPr>
            <w:r>
              <w:t>5</w:t>
            </w:r>
          </w:p>
        </w:tc>
        <w:tc>
          <w:tcPr>
            <w:tcW w:w="990" w:type="dxa"/>
          </w:tcPr>
          <w:p w:rsidR="004234B0" w:rsidRPr="004A593D" w:rsidRDefault="004234B0" w:rsidP="008E47E4">
            <w:pPr>
              <w:suppressAutoHyphens w:val="0"/>
              <w:spacing w:before="0" w:after="0"/>
              <w:ind w:left="0"/>
            </w:pPr>
            <w:r>
              <w:t>Main</w:t>
            </w:r>
          </w:p>
        </w:tc>
        <w:tc>
          <w:tcPr>
            <w:tcW w:w="990" w:type="dxa"/>
          </w:tcPr>
          <w:p w:rsidR="004234B0" w:rsidRPr="004A593D" w:rsidRDefault="004234B0" w:rsidP="008E47E4">
            <w:pPr>
              <w:suppressAutoHyphens w:val="0"/>
              <w:spacing w:before="0" w:after="0"/>
              <w:ind w:left="0"/>
            </w:pPr>
            <w:r w:rsidRPr="004A593D">
              <w:t>2</w:t>
            </w:r>
          </w:p>
        </w:tc>
        <w:tc>
          <w:tcPr>
            <w:tcW w:w="4855" w:type="dxa"/>
          </w:tcPr>
          <w:p w:rsidR="004234B0" w:rsidRPr="004A593D" w:rsidRDefault="004234B0" w:rsidP="008E47E4">
            <w:pPr>
              <w:suppressAutoHyphens w:val="0"/>
              <w:spacing w:before="0" w:after="0"/>
              <w:ind w:left="0"/>
            </w:pPr>
          </w:p>
        </w:tc>
      </w:tr>
      <w:tr w:rsidR="004234B0" w:rsidRPr="005F7B87" w:rsidTr="008E47E4">
        <w:tc>
          <w:tcPr>
            <w:tcW w:w="779" w:type="dxa"/>
          </w:tcPr>
          <w:p w:rsidR="004234B0" w:rsidRPr="004A593D" w:rsidRDefault="004234B0" w:rsidP="008E47E4">
            <w:pPr>
              <w:suppressAutoHyphens w:val="0"/>
              <w:spacing w:before="0" w:after="0"/>
              <w:ind w:left="0"/>
            </w:pPr>
            <w:r>
              <w:t>4</w:t>
            </w:r>
            <w:r w:rsidRPr="004A593D">
              <w:t>B</w:t>
            </w:r>
          </w:p>
        </w:tc>
        <w:tc>
          <w:tcPr>
            <w:tcW w:w="1016" w:type="dxa"/>
          </w:tcPr>
          <w:p w:rsidR="004234B0" w:rsidRPr="004A593D" w:rsidRDefault="004234B0" w:rsidP="008E47E4">
            <w:pPr>
              <w:suppressAutoHyphens w:val="0"/>
              <w:spacing w:before="0" w:after="0"/>
              <w:ind w:left="0"/>
            </w:pPr>
            <w:r w:rsidRPr="004A593D">
              <w:t>10</w:t>
            </w:r>
          </w:p>
        </w:tc>
        <w:tc>
          <w:tcPr>
            <w:tcW w:w="720" w:type="dxa"/>
          </w:tcPr>
          <w:p w:rsidR="004234B0" w:rsidRPr="004A593D" w:rsidRDefault="004234B0" w:rsidP="008E47E4">
            <w:pPr>
              <w:suppressAutoHyphens w:val="0"/>
              <w:spacing w:before="0" w:after="0"/>
              <w:ind w:left="0"/>
            </w:pPr>
            <w:r>
              <w:t>5</w:t>
            </w:r>
          </w:p>
        </w:tc>
        <w:tc>
          <w:tcPr>
            <w:tcW w:w="990" w:type="dxa"/>
          </w:tcPr>
          <w:p w:rsidR="004234B0" w:rsidRPr="004A593D" w:rsidRDefault="004234B0" w:rsidP="008E47E4">
            <w:pPr>
              <w:suppressAutoHyphens w:val="0"/>
              <w:spacing w:before="0" w:after="0"/>
              <w:ind w:left="0"/>
            </w:pPr>
            <w:r w:rsidRPr="004A593D">
              <w:t>T</w:t>
            </w:r>
          </w:p>
        </w:tc>
        <w:tc>
          <w:tcPr>
            <w:tcW w:w="990" w:type="dxa"/>
          </w:tcPr>
          <w:p w:rsidR="004234B0" w:rsidRPr="004A593D" w:rsidRDefault="004234B0" w:rsidP="008E47E4">
            <w:pPr>
              <w:suppressAutoHyphens w:val="0"/>
              <w:spacing w:before="0" w:after="0"/>
              <w:ind w:left="0"/>
            </w:pPr>
            <w:r w:rsidRPr="004A593D">
              <w:t>1</w:t>
            </w:r>
          </w:p>
        </w:tc>
        <w:tc>
          <w:tcPr>
            <w:tcW w:w="4855" w:type="dxa"/>
          </w:tcPr>
          <w:p w:rsidR="004234B0" w:rsidRPr="004A593D" w:rsidRDefault="004234B0" w:rsidP="008E47E4">
            <w:pPr>
              <w:suppressAutoHyphens w:val="0"/>
              <w:spacing w:before="0" w:after="0"/>
              <w:ind w:left="0"/>
            </w:pPr>
          </w:p>
        </w:tc>
      </w:tr>
      <w:tr w:rsidR="004234B0" w:rsidRPr="005F7B87" w:rsidTr="008E47E4">
        <w:tc>
          <w:tcPr>
            <w:tcW w:w="779" w:type="dxa"/>
          </w:tcPr>
          <w:p w:rsidR="004234B0" w:rsidRPr="004A593D" w:rsidRDefault="004234B0" w:rsidP="008E47E4">
            <w:pPr>
              <w:suppressAutoHyphens w:val="0"/>
              <w:spacing w:before="0" w:after="0"/>
              <w:ind w:left="0"/>
            </w:pPr>
            <w:r>
              <w:t>4</w:t>
            </w:r>
            <w:r w:rsidRPr="004A593D">
              <w:t>C</w:t>
            </w:r>
          </w:p>
        </w:tc>
        <w:tc>
          <w:tcPr>
            <w:tcW w:w="1016" w:type="dxa"/>
          </w:tcPr>
          <w:p w:rsidR="004234B0" w:rsidRPr="004A593D" w:rsidRDefault="004234B0" w:rsidP="008E47E4">
            <w:pPr>
              <w:suppressAutoHyphens w:val="0"/>
              <w:spacing w:before="0" w:after="0"/>
              <w:ind w:left="0"/>
            </w:pPr>
            <w:r w:rsidRPr="004A593D">
              <w:t>10</w:t>
            </w:r>
          </w:p>
        </w:tc>
        <w:tc>
          <w:tcPr>
            <w:tcW w:w="720" w:type="dxa"/>
          </w:tcPr>
          <w:p w:rsidR="004234B0" w:rsidRPr="004A593D" w:rsidRDefault="004234B0" w:rsidP="008E47E4">
            <w:pPr>
              <w:suppressAutoHyphens w:val="0"/>
              <w:spacing w:before="0" w:after="0"/>
              <w:ind w:left="0"/>
            </w:pPr>
            <w:r>
              <w:t>5</w:t>
            </w:r>
          </w:p>
        </w:tc>
        <w:tc>
          <w:tcPr>
            <w:tcW w:w="990" w:type="dxa"/>
          </w:tcPr>
          <w:p w:rsidR="004234B0" w:rsidRPr="004A593D" w:rsidRDefault="004234B0" w:rsidP="008E47E4">
            <w:pPr>
              <w:suppressAutoHyphens w:val="0"/>
              <w:spacing w:before="0" w:after="0"/>
              <w:ind w:left="0"/>
            </w:pPr>
            <w:r w:rsidRPr="004A593D">
              <w:t>T</w:t>
            </w:r>
          </w:p>
        </w:tc>
        <w:tc>
          <w:tcPr>
            <w:tcW w:w="990" w:type="dxa"/>
          </w:tcPr>
          <w:p w:rsidR="004234B0" w:rsidRPr="004A593D" w:rsidRDefault="004234B0" w:rsidP="008E47E4">
            <w:pPr>
              <w:suppressAutoHyphens w:val="0"/>
              <w:spacing w:before="0" w:after="0"/>
              <w:ind w:left="0"/>
            </w:pPr>
            <w:r w:rsidRPr="004A593D">
              <w:t>1</w:t>
            </w:r>
          </w:p>
        </w:tc>
        <w:tc>
          <w:tcPr>
            <w:tcW w:w="4855" w:type="dxa"/>
          </w:tcPr>
          <w:p w:rsidR="004234B0" w:rsidRPr="004A593D" w:rsidRDefault="004234B0" w:rsidP="008E47E4">
            <w:pPr>
              <w:suppressAutoHyphens w:val="0"/>
              <w:spacing w:before="0" w:after="0"/>
              <w:ind w:left="0"/>
            </w:pPr>
          </w:p>
        </w:tc>
      </w:tr>
      <w:tr w:rsidR="004234B0" w:rsidRPr="004A593D" w:rsidTr="008E47E4">
        <w:tc>
          <w:tcPr>
            <w:tcW w:w="779" w:type="dxa"/>
          </w:tcPr>
          <w:p w:rsidR="004234B0" w:rsidRPr="004A593D" w:rsidRDefault="004234B0" w:rsidP="008E47E4">
            <w:pPr>
              <w:suppressAutoHyphens w:val="0"/>
              <w:spacing w:before="0" w:after="0"/>
              <w:ind w:left="0"/>
            </w:pPr>
            <w:r>
              <w:t>5</w:t>
            </w:r>
          </w:p>
        </w:tc>
        <w:tc>
          <w:tcPr>
            <w:tcW w:w="1016" w:type="dxa"/>
          </w:tcPr>
          <w:p w:rsidR="004234B0" w:rsidRPr="004A593D" w:rsidRDefault="004234B0" w:rsidP="008E47E4">
            <w:pPr>
              <w:suppressAutoHyphens w:val="0"/>
              <w:spacing w:before="0" w:after="0"/>
              <w:ind w:left="0"/>
            </w:pPr>
            <w:r w:rsidRPr="004A593D">
              <w:t>15</w:t>
            </w:r>
          </w:p>
        </w:tc>
        <w:tc>
          <w:tcPr>
            <w:tcW w:w="720" w:type="dxa"/>
          </w:tcPr>
          <w:p w:rsidR="004234B0" w:rsidRPr="004A593D" w:rsidRDefault="004234B0" w:rsidP="008E47E4">
            <w:pPr>
              <w:suppressAutoHyphens w:val="0"/>
              <w:spacing w:before="0" w:after="0"/>
              <w:ind w:left="0"/>
            </w:pPr>
            <w:r>
              <w:t>5</w:t>
            </w:r>
          </w:p>
        </w:tc>
        <w:tc>
          <w:tcPr>
            <w:tcW w:w="990" w:type="dxa"/>
          </w:tcPr>
          <w:p w:rsidR="004234B0" w:rsidRPr="004A593D" w:rsidRDefault="004234B0" w:rsidP="008E47E4">
            <w:pPr>
              <w:suppressAutoHyphens w:val="0"/>
              <w:spacing w:before="0" w:after="0"/>
              <w:ind w:left="0"/>
            </w:pPr>
            <w:r>
              <w:t>Main</w:t>
            </w:r>
          </w:p>
        </w:tc>
        <w:tc>
          <w:tcPr>
            <w:tcW w:w="990" w:type="dxa"/>
          </w:tcPr>
          <w:p w:rsidR="004234B0" w:rsidRPr="004A593D" w:rsidRDefault="004234B0" w:rsidP="008E47E4">
            <w:pPr>
              <w:suppressAutoHyphens w:val="0"/>
              <w:spacing w:before="0" w:after="0"/>
              <w:ind w:left="0"/>
            </w:pPr>
            <w:r w:rsidRPr="004A593D">
              <w:t>2</w:t>
            </w:r>
          </w:p>
        </w:tc>
        <w:tc>
          <w:tcPr>
            <w:tcW w:w="4855" w:type="dxa"/>
          </w:tcPr>
          <w:p w:rsidR="004234B0" w:rsidRPr="004A593D" w:rsidRDefault="004234B0" w:rsidP="008E47E4">
            <w:pPr>
              <w:suppressAutoHyphens w:val="0"/>
              <w:spacing w:before="0" w:after="0"/>
              <w:ind w:left="0"/>
            </w:pPr>
          </w:p>
        </w:tc>
      </w:tr>
      <w:tr w:rsidR="004234B0" w:rsidRPr="005F7B87" w:rsidTr="008E47E4">
        <w:tc>
          <w:tcPr>
            <w:tcW w:w="779" w:type="dxa"/>
          </w:tcPr>
          <w:p w:rsidR="004234B0" w:rsidRPr="004A593D" w:rsidRDefault="004234B0" w:rsidP="008E47E4">
            <w:pPr>
              <w:suppressAutoHyphens w:val="0"/>
              <w:spacing w:before="0" w:after="0"/>
              <w:ind w:left="0"/>
            </w:pPr>
            <w:r>
              <w:t>6</w:t>
            </w:r>
          </w:p>
        </w:tc>
        <w:tc>
          <w:tcPr>
            <w:tcW w:w="1016" w:type="dxa"/>
          </w:tcPr>
          <w:p w:rsidR="004234B0" w:rsidRPr="004A593D" w:rsidRDefault="004234B0" w:rsidP="008E47E4">
            <w:pPr>
              <w:suppressAutoHyphens w:val="0"/>
              <w:spacing w:before="0" w:after="0"/>
              <w:ind w:left="0"/>
            </w:pPr>
            <w:r w:rsidRPr="004A593D">
              <w:t>25</w:t>
            </w:r>
          </w:p>
        </w:tc>
        <w:tc>
          <w:tcPr>
            <w:tcW w:w="720" w:type="dxa"/>
          </w:tcPr>
          <w:p w:rsidR="004234B0" w:rsidRPr="004A593D" w:rsidRDefault="004234B0" w:rsidP="008E47E4">
            <w:pPr>
              <w:suppressAutoHyphens w:val="0"/>
              <w:spacing w:before="0" w:after="0"/>
              <w:ind w:left="0"/>
            </w:pPr>
            <w:r>
              <w:t>60</w:t>
            </w:r>
          </w:p>
        </w:tc>
        <w:tc>
          <w:tcPr>
            <w:tcW w:w="990" w:type="dxa"/>
          </w:tcPr>
          <w:p w:rsidR="004234B0" w:rsidRPr="004A593D" w:rsidRDefault="004234B0" w:rsidP="008E47E4">
            <w:pPr>
              <w:suppressAutoHyphens w:val="0"/>
              <w:spacing w:before="0" w:after="0"/>
              <w:ind w:left="0"/>
            </w:pPr>
            <w:r>
              <w:t>Main</w:t>
            </w:r>
          </w:p>
        </w:tc>
        <w:tc>
          <w:tcPr>
            <w:tcW w:w="990" w:type="dxa"/>
          </w:tcPr>
          <w:p w:rsidR="004234B0" w:rsidRPr="004A593D" w:rsidRDefault="004234B0" w:rsidP="008E47E4">
            <w:pPr>
              <w:suppressAutoHyphens w:val="0"/>
              <w:spacing w:before="0" w:after="0"/>
              <w:ind w:left="0"/>
            </w:pPr>
            <w:r>
              <w:t>2</w:t>
            </w:r>
          </w:p>
        </w:tc>
        <w:tc>
          <w:tcPr>
            <w:tcW w:w="4855" w:type="dxa"/>
          </w:tcPr>
          <w:p w:rsidR="004234B0" w:rsidRPr="004A593D" w:rsidRDefault="004234B0" w:rsidP="008E47E4">
            <w:pPr>
              <w:suppressAutoHyphens w:val="0"/>
              <w:spacing w:before="0" w:after="0"/>
              <w:ind w:left="0"/>
            </w:pPr>
            <w:proofErr w:type="spellStart"/>
            <w:r>
              <w:t>Slowfire</w:t>
            </w:r>
            <w:proofErr w:type="spellEnd"/>
          </w:p>
        </w:tc>
      </w:tr>
    </w:tbl>
    <w:p w:rsidR="004234B0" w:rsidRPr="0013078E" w:rsidRDefault="004234B0" w:rsidP="004234B0">
      <w:pPr>
        <w:suppressAutoHyphens w:val="0"/>
        <w:spacing w:before="0" w:after="160" w:line="259" w:lineRule="auto"/>
        <w:ind w:left="0"/>
        <w:rPr>
          <w:rFonts w:asciiTheme="minorHAnsi" w:eastAsiaTheme="minorHAnsi" w:hAnsiTheme="minorHAnsi" w:cstheme="minorBidi"/>
          <w:b/>
          <w:i/>
          <w:sz w:val="22"/>
          <w:szCs w:val="22"/>
          <w:u w:val="single"/>
          <w:lang w:eastAsia="en-US"/>
        </w:rPr>
      </w:pPr>
    </w:p>
    <w:p w:rsidR="004234B0" w:rsidRPr="008A1360" w:rsidRDefault="004234B0" w:rsidP="004234B0">
      <w:pPr>
        <w:suppressAutoHyphens w:val="0"/>
        <w:spacing w:before="0" w:after="160" w:line="259" w:lineRule="auto"/>
        <w:ind w:left="0"/>
        <w:rPr>
          <w:rFonts w:asciiTheme="minorHAnsi" w:eastAsiaTheme="minorHAnsi" w:hAnsiTheme="minorHAnsi" w:cstheme="minorBidi"/>
          <w:b/>
          <w:sz w:val="22"/>
          <w:szCs w:val="22"/>
          <w:u w:val="single"/>
          <w:lang w:eastAsia="en-US"/>
        </w:rPr>
      </w:pPr>
      <w:r>
        <w:rPr>
          <w:rStyle w:val="Heading4Char"/>
        </w:rPr>
        <w:t>QUALIFICATION SCORES</w:t>
      </w:r>
      <w:r w:rsidRPr="008A1360">
        <w:rPr>
          <w:rStyle w:val="Heading4Char"/>
        </w:rPr>
        <w:t>:</w:t>
      </w:r>
    </w:p>
    <w:tbl>
      <w:tblPr>
        <w:tblStyle w:val="TableGrid2"/>
        <w:tblW w:w="0" w:type="auto"/>
        <w:tblLook w:val="04A0" w:firstRow="1" w:lastRow="0" w:firstColumn="1" w:lastColumn="0" w:noHBand="0" w:noVBand="1"/>
      </w:tblPr>
      <w:tblGrid>
        <w:gridCol w:w="2337"/>
        <w:gridCol w:w="2337"/>
        <w:gridCol w:w="2338"/>
        <w:gridCol w:w="2338"/>
      </w:tblGrid>
      <w:tr w:rsidR="004234B0" w:rsidRPr="008A1360" w:rsidTr="008E47E4">
        <w:tc>
          <w:tcPr>
            <w:tcW w:w="2337" w:type="dxa"/>
          </w:tcPr>
          <w:p w:rsidR="004234B0" w:rsidRPr="008A1360" w:rsidRDefault="004234B0" w:rsidP="008E47E4">
            <w:pPr>
              <w:suppressAutoHyphens w:val="0"/>
              <w:spacing w:before="0" w:after="0"/>
              <w:ind w:left="0"/>
              <w:rPr>
                <w:b/>
              </w:rPr>
            </w:pPr>
            <w:r w:rsidRPr="008A1360">
              <w:rPr>
                <w:b/>
              </w:rPr>
              <w:t>Marksman</w:t>
            </w:r>
          </w:p>
        </w:tc>
        <w:tc>
          <w:tcPr>
            <w:tcW w:w="2337" w:type="dxa"/>
          </w:tcPr>
          <w:p w:rsidR="004234B0" w:rsidRPr="008A1360" w:rsidRDefault="004234B0" w:rsidP="008E47E4">
            <w:pPr>
              <w:suppressAutoHyphens w:val="0"/>
              <w:spacing w:before="0" w:after="0"/>
              <w:ind w:left="0"/>
              <w:rPr>
                <w:b/>
              </w:rPr>
            </w:pPr>
            <w:r w:rsidRPr="008A1360">
              <w:rPr>
                <w:b/>
              </w:rPr>
              <w:t>Sharpshooter</w:t>
            </w:r>
          </w:p>
        </w:tc>
        <w:tc>
          <w:tcPr>
            <w:tcW w:w="2338" w:type="dxa"/>
          </w:tcPr>
          <w:p w:rsidR="004234B0" w:rsidRPr="008A1360" w:rsidRDefault="004234B0" w:rsidP="008E47E4">
            <w:pPr>
              <w:suppressAutoHyphens w:val="0"/>
              <w:spacing w:before="0" w:after="0"/>
              <w:ind w:left="0"/>
              <w:rPr>
                <w:b/>
              </w:rPr>
            </w:pPr>
            <w:r w:rsidRPr="008A1360">
              <w:rPr>
                <w:b/>
              </w:rPr>
              <w:t>Expert</w:t>
            </w:r>
          </w:p>
        </w:tc>
        <w:tc>
          <w:tcPr>
            <w:tcW w:w="2338" w:type="dxa"/>
          </w:tcPr>
          <w:p w:rsidR="004234B0" w:rsidRPr="008A1360" w:rsidRDefault="004234B0" w:rsidP="008E47E4">
            <w:pPr>
              <w:suppressAutoHyphens w:val="0"/>
              <w:spacing w:before="0" w:after="0"/>
              <w:ind w:left="0"/>
              <w:rPr>
                <w:b/>
              </w:rPr>
            </w:pPr>
            <w:r w:rsidRPr="008A1360">
              <w:rPr>
                <w:b/>
              </w:rPr>
              <w:t>Master</w:t>
            </w:r>
          </w:p>
        </w:tc>
      </w:tr>
      <w:tr w:rsidR="004234B0" w:rsidRPr="008A1360" w:rsidTr="008E47E4">
        <w:tc>
          <w:tcPr>
            <w:tcW w:w="2337" w:type="dxa"/>
          </w:tcPr>
          <w:p w:rsidR="004234B0" w:rsidRPr="008A1360" w:rsidRDefault="004234B0" w:rsidP="008E47E4">
            <w:pPr>
              <w:suppressAutoHyphens w:val="0"/>
              <w:spacing w:before="0" w:after="0"/>
              <w:ind w:left="0"/>
            </w:pPr>
            <w:r w:rsidRPr="008A1360">
              <w:t>1</w:t>
            </w:r>
            <w:r>
              <w:t>2</w:t>
            </w:r>
          </w:p>
        </w:tc>
        <w:tc>
          <w:tcPr>
            <w:tcW w:w="2337" w:type="dxa"/>
          </w:tcPr>
          <w:p w:rsidR="004234B0" w:rsidRPr="008A1360" w:rsidRDefault="004234B0" w:rsidP="008E47E4">
            <w:pPr>
              <w:suppressAutoHyphens w:val="0"/>
              <w:spacing w:before="0" w:after="0"/>
              <w:ind w:left="0"/>
            </w:pPr>
            <w:r w:rsidRPr="008A1360">
              <w:t>1</w:t>
            </w:r>
            <w:r>
              <w:t>6</w:t>
            </w:r>
          </w:p>
        </w:tc>
        <w:tc>
          <w:tcPr>
            <w:tcW w:w="2338" w:type="dxa"/>
          </w:tcPr>
          <w:p w:rsidR="004234B0" w:rsidRPr="008A1360" w:rsidRDefault="004234B0" w:rsidP="008E47E4">
            <w:pPr>
              <w:suppressAutoHyphens w:val="0"/>
              <w:spacing w:before="0" w:after="0"/>
              <w:ind w:left="0"/>
            </w:pPr>
            <w:r>
              <w:t>18</w:t>
            </w:r>
          </w:p>
        </w:tc>
        <w:tc>
          <w:tcPr>
            <w:tcW w:w="2338" w:type="dxa"/>
          </w:tcPr>
          <w:p w:rsidR="004234B0" w:rsidRPr="008A1360" w:rsidRDefault="004234B0" w:rsidP="008E47E4">
            <w:pPr>
              <w:suppressAutoHyphens w:val="0"/>
              <w:spacing w:before="0" w:after="0"/>
              <w:ind w:left="0"/>
            </w:pPr>
            <w:r>
              <w:t>20</w:t>
            </w:r>
          </w:p>
        </w:tc>
      </w:tr>
    </w:tbl>
    <w:p w:rsidR="004F4FA3" w:rsidRDefault="004F4FA3" w:rsidP="004234B0">
      <w:pPr>
        <w:ind w:left="0"/>
        <w:rPr>
          <w:rStyle w:val="Heading4Char"/>
        </w:rPr>
      </w:pPr>
    </w:p>
    <w:p w:rsidR="004234B0" w:rsidRDefault="004234B0" w:rsidP="004234B0">
      <w:pPr>
        <w:suppressAutoHyphens w:val="0"/>
        <w:spacing w:before="0" w:after="160" w:line="259" w:lineRule="auto"/>
        <w:ind w:left="0"/>
        <w:rPr>
          <w:rStyle w:val="Heading4Char"/>
        </w:rPr>
      </w:pPr>
      <w:r>
        <w:rPr>
          <w:rStyle w:val="Heading4Char"/>
        </w:rPr>
        <w:t>VARIANTS</w:t>
      </w:r>
      <w:r w:rsidRPr="008A1360">
        <w:rPr>
          <w:rStyle w:val="Heading4Char"/>
        </w:rPr>
        <w:t>:</w:t>
      </w:r>
    </w:p>
    <w:p w:rsidR="00FF628E" w:rsidRDefault="00FF628E" w:rsidP="004234B0">
      <w:pPr>
        <w:suppressAutoHyphens w:val="0"/>
        <w:spacing w:before="0" w:after="160" w:line="259" w:lineRule="auto"/>
        <w:ind w:left="0"/>
        <w:rPr>
          <w:rStyle w:val="Heading4Char"/>
        </w:rPr>
      </w:pPr>
      <w:r>
        <w:rPr>
          <w:rFonts w:asciiTheme="minorHAnsi" w:eastAsiaTheme="minorHAnsi" w:hAnsiTheme="minorHAnsi" w:cstheme="minorBidi"/>
          <w:lang w:eastAsia="en-US"/>
        </w:rPr>
        <w:t>TBD as the program expands.</w:t>
      </w:r>
    </w:p>
    <w:p w:rsidR="004234B0" w:rsidRDefault="004234B0">
      <w:pPr>
        <w:suppressAutoHyphens w:val="0"/>
        <w:spacing w:before="0" w:after="0"/>
        <w:ind w:left="0"/>
      </w:pPr>
      <w:r>
        <w:br w:type="page"/>
      </w:r>
    </w:p>
    <w:p w:rsidR="004234B0" w:rsidRDefault="004234B0" w:rsidP="004234B0">
      <w:pPr>
        <w:pStyle w:val="Heading3"/>
      </w:pPr>
      <w:r>
        <w:lastRenderedPageBreak/>
        <w:t xml:space="preserve">Revere’s Riders </w:t>
      </w:r>
      <w:r w:rsidR="00FD488B">
        <w:t>Classic</w:t>
      </w:r>
      <w:r>
        <w:t xml:space="preserve"> Pistol Challenge (2017)</w:t>
      </w:r>
    </w:p>
    <w:p w:rsidR="00C3124D" w:rsidRPr="00574050" w:rsidRDefault="004234B0" w:rsidP="004234B0">
      <w:pPr>
        <w:ind w:left="0"/>
      </w:pPr>
      <w:r w:rsidRPr="008A1360">
        <w:rPr>
          <w:rStyle w:val="Heading4Char"/>
        </w:rPr>
        <w:t>History:</w:t>
      </w:r>
      <w:r w:rsidRPr="00574050">
        <w:t xml:space="preserve">  This COF is inspired on the COF from FM 23-</w:t>
      </w:r>
      <w:r>
        <w:t>25</w:t>
      </w:r>
      <w:r w:rsidRPr="00574050">
        <w:t xml:space="preserve"> dated </w:t>
      </w:r>
      <w:r>
        <w:t>April 30, 1940 for the 45 ACP 1911 pistol</w:t>
      </w:r>
      <w:r w:rsidRPr="00574050">
        <w:t xml:space="preserve">.  It was </w:t>
      </w:r>
      <w:r>
        <w:t xml:space="preserve">originally </w:t>
      </w:r>
      <w:r w:rsidRPr="00574050">
        <w:t xml:space="preserve">fired at </w:t>
      </w:r>
      <w:r>
        <w:t>15 and 25</w:t>
      </w:r>
      <w:r w:rsidRPr="00574050">
        <w:t xml:space="preserve"> yards at </w:t>
      </w:r>
      <w:r>
        <w:t>moving “E” silhouettes as well as large “L” bullseyes.  There was even a variant for qualification mounted on horseback, but our version is based on the dismounted version.</w:t>
      </w:r>
    </w:p>
    <w:p w:rsidR="004234B0" w:rsidRDefault="004234B0" w:rsidP="004234B0">
      <w:pPr>
        <w:ind w:left="0"/>
        <w:rPr>
          <w:rFonts w:asciiTheme="minorHAnsi" w:eastAsiaTheme="minorHAnsi" w:hAnsiTheme="minorHAnsi" w:cstheme="minorBidi"/>
          <w:lang w:eastAsia="en-US"/>
        </w:rPr>
      </w:pPr>
      <w:r w:rsidRPr="004223E6">
        <w:rPr>
          <w:rStyle w:val="Heading4Char"/>
        </w:rPr>
        <w:t>Targets:</w:t>
      </w:r>
      <w:r w:rsidRPr="004223E6">
        <w:t xml:space="preserve">  </w:t>
      </w:r>
      <w:r w:rsidRPr="004223E6">
        <w:rPr>
          <w:rFonts w:asciiTheme="minorHAnsi" w:eastAsiaTheme="minorHAnsi" w:hAnsiTheme="minorHAnsi" w:cstheme="minorBidi"/>
          <w:lang w:eastAsia="en-US"/>
        </w:rPr>
        <w:t>Use the scoring areas on a RR Carbine Target, referred to here as the “T” (small) and the “Main” (large zone).  If 25 yards is not available, replace Stage 6 with two shots to the “T” at 10 yards.</w:t>
      </w:r>
    </w:p>
    <w:p w:rsidR="00DD77CA" w:rsidRPr="00F61B2A" w:rsidRDefault="00DD77CA" w:rsidP="00DD77CA">
      <w:pPr>
        <w:ind w:left="0"/>
        <w:rPr>
          <w:rFonts w:asciiTheme="minorHAnsi" w:eastAsiaTheme="minorHAnsi" w:hAnsiTheme="minorHAnsi" w:cstheme="minorBidi"/>
          <w:lang w:eastAsia="en-US"/>
        </w:rPr>
      </w:pPr>
      <w:r>
        <w:rPr>
          <w:rFonts w:asciiTheme="minorHAnsi" w:eastAsiaTheme="minorHAnsi" w:hAnsiTheme="minorHAnsi" w:cstheme="minorBidi"/>
          <w:lang w:eastAsia="en-US"/>
        </w:rPr>
        <w:t>Alternatively, there is a scaled target suitable for placement at 7 yards for a static firing line</w:t>
      </w:r>
      <w:r w:rsidR="00C3124D">
        <w:rPr>
          <w:rFonts w:asciiTheme="minorHAnsi" w:eastAsiaTheme="minorHAnsi" w:hAnsiTheme="minorHAnsi" w:cstheme="minorBidi"/>
          <w:lang w:eastAsia="en-US"/>
        </w:rPr>
        <w:t xml:space="preserve">, making this course </w:t>
      </w:r>
      <w:r w:rsidR="00E249DC">
        <w:rPr>
          <w:rFonts w:asciiTheme="minorHAnsi" w:eastAsiaTheme="minorHAnsi" w:hAnsiTheme="minorHAnsi" w:cstheme="minorBidi"/>
          <w:lang w:eastAsia="en-US"/>
        </w:rPr>
        <w:t xml:space="preserve">of fire </w:t>
      </w:r>
      <w:r w:rsidR="00C3124D">
        <w:rPr>
          <w:rFonts w:asciiTheme="minorHAnsi" w:eastAsiaTheme="minorHAnsi" w:hAnsiTheme="minorHAnsi" w:cstheme="minorBidi"/>
          <w:lang w:eastAsia="en-US"/>
        </w:rPr>
        <w:t>well suited for basic classes.</w:t>
      </w:r>
    </w:p>
    <w:p w:rsidR="004234B0" w:rsidRDefault="004234B0" w:rsidP="004234B0">
      <w:pPr>
        <w:ind w:left="0"/>
      </w:pPr>
      <w:r w:rsidRPr="004223E6">
        <w:rPr>
          <w:rStyle w:val="Heading4Char"/>
        </w:rPr>
        <w:t>Scoring:</w:t>
      </w:r>
      <w:r w:rsidRPr="004223E6">
        <w:t xml:space="preserve">  Each hit is worth one point.  20 rounds are fired.</w:t>
      </w:r>
    </w:p>
    <w:p w:rsidR="007B74A1" w:rsidRDefault="007B74A1" w:rsidP="007B74A1">
      <w:pPr>
        <w:ind w:left="0"/>
      </w:pPr>
      <w:r>
        <w:rPr>
          <w:rStyle w:val="Heading4Char"/>
        </w:rPr>
        <w:t>AWARD</w:t>
      </w:r>
      <w:r w:rsidRPr="008A1360">
        <w:rPr>
          <w:rStyle w:val="Heading4Char"/>
        </w:rPr>
        <w:t>:</w:t>
      </w:r>
      <w:r w:rsidRPr="00574050">
        <w:t xml:space="preserve">  </w:t>
      </w:r>
      <w:r>
        <w:t>Award a “Classic Pistol” strip for qualification as “sharpshooter” or higher</w:t>
      </w:r>
      <w:r w:rsidRPr="004223E6">
        <w:t>.</w:t>
      </w:r>
    </w:p>
    <w:p w:rsidR="004234B0" w:rsidRPr="004223E6" w:rsidRDefault="004234B0" w:rsidP="004234B0">
      <w:pPr>
        <w:ind w:left="0"/>
      </w:pPr>
      <w:r w:rsidRPr="004223E6">
        <w:rPr>
          <w:rStyle w:val="Heading4Char"/>
        </w:rPr>
        <w:t>Stages:</w:t>
      </w:r>
      <w:r w:rsidRPr="004223E6">
        <w:t xml:space="preserve">  The table below outlines the stages of the course of fire.</w:t>
      </w:r>
    </w:p>
    <w:tbl>
      <w:tblPr>
        <w:tblStyle w:val="TableGrid1"/>
        <w:tblW w:w="9350" w:type="dxa"/>
        <w:tblLook w:val="04A0" w:firstRow="1" w:lastRow="0" w:firstColumn="1" w:lastColumn="0" w:noHBand="0" w:noVBand="1"/>
      </w:tblPr>
      <w:tblGrid>
        <w:gridCol w:w="779"/>
        <w:gridCol w:w="1016"/>
        <w:gridCol w:w="720"/>
        <w:gridCol w:w="990"/>
        <w:gridCol w:w="990"/>
        <w:gridCol w:w="4855"/>
      </w:tblGrid>
      <w:tr w:rsidR="004234B0" w:rsidRPr="008A1360" w:rsidTr="008E47E4">
        <w:tc>
          <w:tcPr>
            <w:tcW w:w="779" w:type="dxa"/>
          </w:tcPr>
          <w:p w:rsidR="004234B0" w:rsidRPr="008A1360" w:rsidRDefault="004234B0" w:rsidP="008E47E4">
            <w:pPr>
              <w:suppressAutoHyphens w:val="0"/>
              <w:spacing w:before="0" w:after="0"/>
              <w:ind w:left="0"/>
              <w:rPr>
                <w:b/>
              </w:rPr>
            </w:pPr>
            <w:r w:rsidRPr="008A1360">
              <w:rPr>
                <w:b/>
              </w:rPr>
              <w:t>Stage</w:t>
            </w:r>
          </w:p>
        </w:tc>
        <w:tc>
          <w:tcPr>
            <w:tcW w:w="1016" w:type="dxa"/>
          </w:tcPr>
          <w:p w:rsidR="004234B0" w:rsidRPr="008A1360" w:rsidRDefault="004234B0" w:rsidP="008E47E4">
            <w:pPr>
              <w:suppressAutoHyphens w:val="0"/>
              <w:spacing w:before="0" w:after="0"/>
              <w:ind w:left="0"/>
              <w:rPr>
                <w:b/>
              </w:rPr>
            </w:pPr>
            <w:r w:rsidRPr="008A1360">
              <w:rPr>
                <w:b/>
              </w:rPr>
              <w:t>Range (Yards)</w:t>
            </w:r>
          </w:p>
        </w:tc>
        <w:tc>
          <w:tcPr>
            <w:tcW w:w="720" w:type="dxa"/>
          </w:tcPr>
          <w:p w:rsidR="004234B0" w:rsidRPr="008A1360" w:rsidRDefault="004234B0" w:rsidP="008E47E4">
            <w:pPr>
              <w:suppressAutoHyphens w:val="0"/>
              <w:spacing w:before="0" w:after="0"/>
              <w:ind w:left="0"/>
              <w:rPr>
                <w:b/>
              </w:rPr>
            </w:pPr>
            <w:r w:rsidRPr="008A1360">
              <w:rPr>
                <w:b/>
              </w:rPr>
              <w:t>Time (Sec)</w:t>
            </w:r>
          </w:p>
        </w:tc>
        <w:tc>
          <w:tcPr>
            <w:tcW w:w="990" w:type="dxa"/>
          </w:tcPr>
          <w:p w:rsidR="004234B0" w:rsidRPr="008A1360" w:rsidRDefault="004234B0" w:rsidP="008E47E4">
            <w:pPr>
              <w:suppressAutoHyphens w:val="0"/>
              <w:spacing w:before="0" w:after="0"/>
              <w:ind w:left="0"/>
              <w:rPr>
                <w:b/>
              </w:rPr>
            </w:pPr>
            <w:r w:rsidRPr="008A1360">
              <w:rPr>
                <w:b/>
              </w:rPr>
              <w:t xml:space="preserve">Target </w:t>
            </w:r>
          </w:p>
        </w:tc>
        <w:tc>
          <w:tcPr>
            <w:tcW w:w="990" w:type="dxa"/>
          </w:tcPr>
          <w:p w:rsidR="004234B0" w:rsidRPr="008A1360" w:rsidRDefault="004234B0" w:rsidP="008E47E4">
            <w:pPr>
              <w:suppressAutoHyphens w:val="0"/>
              <w:spacing w:before="0" w:after="0"/>
              <w:ind w:left="0"/>
              <w:rPr>
                <w:b/>
              </w:rPr>
            </w:pPr>
            <w:r w:rsidRPr="008A1360">
              <w:rPr>
                <w:b/>
              </w:rPr>
              <w:t>Rounds</w:t>
            </w:r>
          </w:p>
        </w:tc>
        <w:tc>
          <w:tcPr>
            <w:tcW w:w="4855" w:type="dxa"/>
          </w:tcPr>
          <w:p w:rsidR="004234B0" w:rsidRPr="008A1360" w:rsidRDefault="004234B0" w:rsidP="008E47E4">
            <w:pPr>
              <w:suppressAutoHyphens w:val="0"/>
              <w:spacing w:before="0" w:after="0"/>
              <w:ind w:left="0"/>
              <w:rPr>
                <w:b/>
              </w:rPr>
            </w:pPr>
            <w:r w:rsidRPr="008A1360">
              <w:rPr>
                <w:b/>
              </w:rPr>
              <w:t>Remarks</w:t>
            </w:r>
          </w:p>
        </w:tc>
      </w:tr>
      <w:tr w:rsidR="004234B0" w:rsidRPr="008A1360" w:rsidTr="008E47E4">
        <w:tc>
          <w:tcPr>
            <w:tcW w:w="779" w:type="dxa"/>
          </w:tcPr>
          <w:p w:rsidR="004234B0" w:rsidRPr="008A1360" w:rsidRDefault="004234B0" w:rsidP="008E47E4">
            <w:pPr>
              <w:suppressAutoHyphens w:val="0"/>
              <w:spacing w:before="0" w:after="0"/>
              <w:ind w:left="0"/>
            </w:pPr>
            <w:r>
              <w:t>1</w:t>
            </w:r>
          </w:p>
        </w:tc>
        <w:tc>
          <w:tcPr>
            <w:tcW w:w="1016" w:type="dxa"/>
          </w:tcPr>
          <w:p w:rsidR="004234B0" w:rsidRPr="008A1360" w:rsidRDefault="004234B0" w:rsidP="008E47E4">
            <w:pPr>
              <w:suppressAutoHyphens w:val="0"/>
              <w:spacing w:before="0" w:after="0"/>
              <w:ind w:left="0"/>
            </w:pPr>
            <w:r>
              <w:t>25</w:t>
            </w:r>
          </w:p>
        </w:tc>
        <w:tc>
          <w:tcPr>
            <w:tcW w:w="720" w:type="dxa"/>
          </w:tcPr>
          <w:p w:rsidR="004234B0" w:rsidRPr="008A1360" w:rsidRDefault="004234B0" w:rsidP="008E47E4">
            <w:pPr>
              <w:suppressAutoHyphens w:val="0"/>
              <w:spacing w:before="0" w:after="0"/>
              <w:ind w:left="0"/>
            </w:pPr>
            <w:r>
              <w:t>15</w:t>
            </w:r>
          </w:p>
        </w:tc>
        <w:tc>
          <w:tcPr>
            <w:tcW w:w="990" w:type="dxa"/>
          </w:tcPr>
          <w:p w:rsidR="004234B0" w:rsidRPr="008A1360" w:rsidRDefault="004234B0" w:rsidP="008E47E4">
            <w:pPr>
              <w:suppressAutoHyphens w:val="0"/>
              <w:spacing w:before="0" w:after="0"/>
              <w:ind w:left="0"/>
            </w:pPr>
            <w:r>
              <w:t>Main</w:t>
            </w:r>
          </w:p>
        </w:tc>
        <w:tc>
          <w:tcPr>
            <w:tcW w:w="990" w:type="dxa"/>
          </w:tcPr>
          <w:p w:rsidR="004234B0" w:rsidRPr="008A1360" w:rsidRDefault="004234B0" w:rsidP="008E47E4">
            <w:pPr>
              <w:suppressAutoHyphens w:val="0"/>
              <w:spacing w:before="0" w:after="0"/>
              <w:ind w:left="0"/>
            </w:pPr>
            <w:r>
              <w:t>5</w:t>
            </w:r>
          </w:p>
        </w:tc>
        <w:tc>
          <w:tcPr>
            <w:tcW w:w="4855" w:type="dxa"/>
          </w:tcPr>
          <w:p w:rsidR="004234B0" w:rsidRPr="008A1360" w:rsidRDefault="004234B0" w:rsidP="008E47E4">
            <w:pPr>
              <w:suppressAutoHyphens w:val="0"/>
              <w:spacing w:before="0" w:after="0"/>
              <w:ind w:left="0"/>
            </w:pPr>
            <w:r>
              <w:t>Rapid Fire.</w:t>
            </w:r>
          </w:p>
        </w:tc>
      </w:tr>
      <w:tr w:rsidR="004234B0" w:rsidRPr="008A1360" w:rsidTr="008E47E4">
        <w:tc>
          <w:tcPr>
            <w:tcW w:w="779" w:type="dxa"/>
          </w:tcPr>
          <w:p w:rsidR="004234B0" w:rsidRPr="008A1360" w:rsidRDefault="004234B0" w:rsidP="008E47E4">
            <w:pPr>
              <w:suppressAutoHyphens w:val="0"/>
              <w:spacing w:before="0" w:after="0"/>
              <w:ind w:left="0"/>
            </w:pPr>
            <w:r>
              <w:t>2</w:t>
            </w:r>
          </w:p>
        </w:tc>
        <w:tc>
          <w:tcPr>
            <w:tcW w:w="1016" w:type="dxa"/>
          </w:tcPr>
          <w:p w:rsidR="004234B0" w:rsidRPr="008A1360" w:rsidRDefault="004234B0" w:rsidP="008E47E4">
            <w:pPr>
              <w:suppressAutoHyphens w:val="0"/>
              <w:spacing w:before="0" w:after="0"/>
              <w:ind w:left="0"/>
            </w:pPr>
            <w:r>
              <w:t>15</w:t>
            </w:r>
          </w:p>
        </w:tc>
        <w:tc>
          <w:tcPr>
            <w:tcW w:w="720" w:type="dxa"/>
          </w:tcPr>
          <w:p w:rsidR="004234B0" w:rsidRPr="008A1360" w:rsidRDefault="004234B0" w:rsidP="008E47E4">
            <w:pPr>
              <w:suppressAutoHyphens w:val="0"/>
              <w:spacing w:before="0" w:after="0"/>
              <w:ind w:left="0"/>
            </w:pPr>
            <w:r>
              <w:t>11</w:t>
            </w:r>
          </w:p>
        </w:tc>
        <w:tc>
          <w:tcPr>
            <w:tcW w:w="990" w:type="dxa"/>
          </w:tcPr>
          <w:p w:rsidR="004234B0" w:rsidRPr="008A1360" w:rsidRDefault="004234B0" w:rsidP="008E47E4">
            <w:pPr>
              <w:suppressAutoHyphens w:val="0"/>
              <w:spacing w:before="0" w:after="0"/>
              <w:ind w:left="0"/>
            </w:pPr>
            <w:r>
              <w:t>Main</w:t>
            </w:r>
          </w:p>
        </w:tc>
        <w:tc>
          <w:tcPr>
            <w:tcW w:w="990" w:type="dxa"/>
          </w:tcPr>
          <w:p w:rsidR="004234B0" w:rsidRPr="008A1360" w:rsidRDefault="004234B0" w:rsidP="008E47E4">
            <w:pPr>
              <w:suppressAutoHyphens w:val="0"/>
              <w:spacing w:before="0" w:after="0"/>
              <w:ind w:left="0"/>
            </w:pPr>
            <w:r>
              <w:t>5</w:t>
            </w:r>
          </w:p>
        </w:tc>
        <w:tc>
          <w:tcPr>
            <w:tcW w:w="4855" w:type="dxa"/>
          </w:tcPr>
          <w:p w:rsidR="004234B0" w:rsidRPr="008A1360" w:rsidRDefault="004234B0" w:rsidP="008E47E4">
            <w:pPr>
              <w:suppressAutoHyphens w:val="0"/>
              <w:spacing w:before="0" w:after="0"/>
              <w:ind w:left="0"/>
            </w:pPr>
            <w:r>
              <w:t>Rapid Fire.</w:t>
            </w:r>
          </w:p>
        </w:tc>
      </w:tr>
      <w:tr w:rsidR="004234B0" w:rsidRPr="008A1360" w:rsidTr="008E47E4">
        <w:tc>
          <w:tcPr>
            <w:tcW w:w="779" w:type="dxa"/>
          </w:tcPr>
          <w:p w:rsidR="004234B0" w:rsidRPr="008A1360" w:rsidRDefault="004234B0" w:rsidP="008E47E4">
            <w:pPr>
              <w:suppressAutoHyphens w:val="0"/>
              <w:spacing w:before="0" w:after="0"/>
              <w:ind w:left="0"/>
            </w:pPr>
            <w:r>
              <w:t>3</w:t>
            </w:r>
          </w:p>
        </w:tc>
        <w:tc>
          <w:tcPr>
            <w:tcW w:w="1016" w:type="dxa"/>
          </w:tcPr>
          <w:p w:rsidR="004234B0" w:rsidRPr="008A1360" w:rsidRDefault="004234B0" w:rsidP="008E47E4">
            <w:pPr>
              <w:suppressAutoHyphens w:val="0"/>
              <w:spacing w:before="0" w:after="0"/>
              <w:ind w:left="0"/>
            </w:pPr>
            <w:r>
              <w:t>10</w:t>
            </w:r>
          </w:p>
        </w:tc>
        <w:tc>
          <w:tcPr>
            <w:tcW w:w="720" w:type="dxa"/>
          </w:tcPr>
          <w:p w:rsidR="004234B0" w:rsidRPr="008A1360" w:rsidRDefault="004234B0" w:rsidP="008E47E4">
            <w:pPr>
              <w:suppressAutoHyphens w:val="0"/>
              <w:spacing w:before="0" w:after="0"/>
              <w:ind w:left="0"/>
            </w:pPr>
            <w:r>
              <w:t>5</w:t>
            </w:r>
          </w:p>
        </w:tc>
        <w:tc>
          <w:tcPr>
            <w:tcW w:w="990" w:type="dxa"/>
          </w:tcPr>
          <w:p w:rsidR="004234B0" w:rsidRPr="008A1360" w:rsidRDefault="004234B0" w:rsidP="008E47E4">
            <w:pPr>
              <w:suppressAutoHyphens w:val="0"/>
              <w:spacing w:before="0" w:after="0"/>
              <w:ind w:left="0"/>
            </w:pPr>
            <w:r>
              <w:t>Main</w:t>
            </w:r>
          </w:p>
        </w:tc>
        <w:tc>
          <w:tcPr>
            <w:tcW w:w="990" w:type="dxa"/>
          </w:tcPr>
          <w:p w:rsidR="004234B0" w:rsidRPr="008A1360" w:rsidRDefault="009A302A" w:rsidP="008E47E4">
            <w:pPr>
              <w:suppressAutoHyphens w:val="0"/>
              <w:spacing w:before="0" w:after="0"/>
              <w:ind w:left="0"/>
            </w:pPr>
            <w:r>
              <w:t>2x3</w:t>
            </w:r>
          </w:p>
        </w:tc>
        <w:tc>
          <w:tcPr>
            <w:tcW w:w="4855" w:type="dxa"/>
          </w:tcPr>
          <w:p w:rsidR="004234B0" w:rsidRPr="008A1360" w:rsidRDefault="004234B0" w:rsidP="009A302A">
            <w:pPr>
              <w:suppressAutoHyphens w:val="0"/>
              <w:spacing w:before="0" w:after="0"/>
              <w:ind w:left="0"/>
            </w:pPr>
            <w:r>
              <w:t xml:space="preserve">Quick Fire.  Repeat this stage </w:t>
            </w:r>
            <w:r w:rsidR="009A302A">
              <w:t>three times</w:t>
            </w:r>
            <w:r>
              <w:t xml:space="preserve"> for a</w:t>
            </w:r>
            <w:r w:rsidR="008F43F2">
              <w:t xml:space="preserve"> total of </w:t>
            </w:r>
            <w:r w:rsidR="009A302A">
              <w:t>six</w:t>
            </w:r>
            <w:r w:rsidR="008F43F2">
              <w:t xml:space="preserve"> rounds on target in five seconds per pair.</w:t>
            </w:r>
          </w:p>
        </w:tc>
      </w:tr>
      <w:tr w:rsidR="004234B0" w:rsidRPr="008A1360" w:rsidTr="008E47E4">
        <w:tc>
          <w:tcPr>
            <w:tcW w:w="779" w:type="dxa"/>
          </w:tcPr>
          <w:p w:rsidR="004234B0" w:rsidRDefault="004234B0" w:rsidP="008E47E4">
            <w:pPr>
              <w:suppressAutoHyphens w:val="0"/>
              <w:spacing w:before="0" w:after="0"/>
              <w:ind w:left="0"/>
            </w:pPr>
            <w:r>
              <w:t>4</w:t>
            </w:r>
          </w:p>
        </w:tc>
        <w:tc>
          <w:tcPr>
            <w:tcW w:w="1016" w:type="dxa"/>
          </w:tcPr>
          <w:p w:rsidR="004234B0" w:rsidRDefault="004234B0" w:rsidP="008E47E4">
            <w:pPr>
              <w:suppressAutoHyphens w:val="0"/>
              <w:spacing w:before="0" w:after="0"/>
              <w:ind w:left="0"/>
            </w:pPr>
            <w:r>
              <w:t>10</w:t>
            </w:r>
          </w:p>
        </w:tc>
        <w:tc>
          <w:tcPr>
            <w:tcW w:w="720" w:type="dxa"/>
          </w:tcPr>
          <w:p w:rsidR="004234B0" w:rsidRDefault="004234B0" w:rsidP="008E47E4">
            <w:pPr>
              <w:suppressAutoHyphens w:val="0"/>
              <w:spacing w:before="0" w:after="0"/>
              <w:ind w:left="0"/>
            </w:pPr>
            <w:r>
              <w:t>120</w:t>
            </w:r>
          </w:p>
        </w:tc>
        <w:tc>
          <w:tcPr>
            <w:tcW w:w="990" w:type="dxa"/>
          </w:tcPr>
          <w:p w:rsidR="004234B0" w:rsidRDefault="004234B0" w:rsidP="008E47E4">
            <w:pPr>
              <w:suppressAutoHyphens w:val="0"/>
              <w:spacing w:before="0" w:after="0"/>
              <w:ind w:left="0"/>
            </w:pPr>
            <w:r>
              <w:t>T</w:t>
            </w:r>
          </w:p>
        </w:tc>
        <w:tc>
          <w:tcPr>
            <w:tcW w:w="990" w:type="dxa"/>
          </w:tcPr>
          <w:p w:rsidR="004234B0" w:rsidRDefault="009A302A" w:rsidP="008E47E4">
            <w:pPr>
              <w:suppressAutoHyphens w:val="0"/>
              <w:spacing w:before="0" w:after="0"/>
              <w:ind w:left="0"/>
            </w:pPr>
            <w:r>
              <w:t>1x4</w:t>
            </w:r>
          </w:p>
        </w:tc>
        <w:tc>
          <w:tcPr>
            <w:tcW w:w="4855" w:type="dxa"/>
          </w:tcPr>
          <w:p w:rsidR="004234B0" w:rsidRDefault="004234B0" w:rsidP="009A302A">
            <w:pPr>
              <w:suppressAutoHyphens w:val="0"/>
              <w:spacing w:before="0" w:after="0"/>
              <w:ind w:left="0"/>
            </w:pPr>
            <w:r>
              <w:t>Slow Fire.  Repeat this for a total of five rounds.  Return to the ready after each shot.</w:t>
            </w:r>
          </w:p>
        </w:tc>
      </w:tr>
    </w:tbl>
    <w:p w:rsidR="004234B0" w:rsidRDefault="004234B0" w:rsidP="004234B0">
      <w:pPr>
        <w:suppressAutoHyphens w:val="0"/>
        <w:spacing w:before="0" w:after="160" w:line="259" w:lineRule="auto"/>
        <w:ind w:left="0"/>
        <w:rPr>
          <w:rFonts w:asciiTheme="minorHAnsi" w:eastAsiaTheme="minorHAnsi" w:hAnsiTheme="minorHAnsi" w:cstheme="minorBidi"/>
          <w:b/>
          <w:sz w:val="22"/>
          <w:szCs w:val="22"/>
          <w:u w:val="single"/>
          <w:lang w:eastAsia="en-US"/>
        </w:rPr>
      </w:pPr>
    </w:p>
    <w:p w:rsidR="004234B0" w:rsidRPr="008A1360" w:rsidRDefault="004234B0" w:rsidP="004234B0">
      <w:pPr>
        <w:suppressAutoHyphens w:val="0"/>
        <w:spacing w:before="0" w:after="160" w:line="259" w:lineRule="auto"/>
        <w:ind w:left="0"/>
        <w:rPr>
          <w:rFonts w:asciiTheme="minorHAnsi" w:eastAsiaTheme="minorHAnsi" w:hAnsiTheme="minorHAnsi" w:cstheme="minorBidi"/>
          <w:b/>
          <w:sz w:val="22"/>
          <w:szCs w:val="22"/>
          <w:u w:val="single"/>
          <w:lang w:eastAsia="en-US"/>
        </w:rPr>
      </w:pPr>
      <w:r>
        <w:rPr>
          <w:rStyle w:val="Heading4Char"/>
        </w:rPr>
        <w:t>QUALIFICATION SCORES</w:t>
      </w:r>
      <w:r w:rsidRPr="008A1360">
        <w:rPr>
          <w:rStyle w:val="Heading4Char"/>
        </w:rPr>
        <w:t>:</w:t>
      </w:r>
    </w:p>
    <w:tbl>
      <w:tblPr>
        <w:tblStyle w:val="TableGrid2"/>
        <w:tblW w:w="0" w:type="auto"/>
        <w:tblLook w:val="04A0" w:firstRow="1" w:lastRow="0" w:firstColumn="1" w:lastColumn="0" w:noHBand="0" w:noVBand="1"/>
      </w:tblPr>
      <w:tblGrid>
        <w:gridCol w:w="2337"/>
        <w:gridCol w:w="2337"/>
        <w:gridCol w:w="2338"/>
        <w:gridCol w:w="2338"/>
      </w:tblGrid>
      <w:tr w:rsidR="004234B0" w:rsidRPr="008A1360" w:rsidTr="008E47E4">
        <w:tc>
          <w:tcPr>
            <w:tcW w:w="2337" w:type="dxa"/>
          </w:tcPr>
          <w:p w:rsidR="004234B0" w:rsidRPr="008A1360" w:rsidRDefault="004234B0" w:rsidP="008E47E4">
            <w:pPr>
              <w:suppressAutoHyphens w:val="0"/>
              <w:spacing w:before="0" w:after="0"/>
              <w:ind w:left="0"/>
              <w:rPr>
                <w:b/>
              </w:rPr>
            </w:pPr>
            <w:r w:rsidRPr="008A1360">
              <w:rPr>
                <w:b/>
              </w:rPr>
              <w:t>Marksman</w:t>
            </w:r>
          </w:p>
        </w:tc>
        <w:tc>
          <w:tcPr>
            <w:tcW w:w="2337" w:type="dxa"/>
          </w:tcPr>
          <w:p w:rsidR="004234B0" w:rsidRPr="008A1360" w:rsidRDefault="004234B0" w:rsidP="008E47E4">
            <w:pPr>
              <w:suppressAutoHyphens w:val="0"/>
              <w:spacing w:before="0" w:after="0"/>
              <w:ind w:left="0"/>
              <w:rPr>
                <w:b/>
              </w:rPr>
            </w:pPr>
            <w:r w:rsidRPr="008A1360">
              <w:rPr>
                <w:b/>
              </w:rPr>
              <w:t>Sharpshooter</w:t>
            </w:r>
          </w:p>
        </w:tc>
        <w:tc>
          <w:tcPr>
            <w:tcW w:w="2338" w:type="dxa"/>
          </w:tcPr>
          <w:p w:rsidR="004234B0" w:rsidRPr="008A1360" w:rsidRDefault="004234B0" w:rsidP="008E47E4">
            <w:pPr>
              <w:suppressAutoHyphens w:val="0"/>
              <w:spacing w:before="0" w:after="0"/>
              <w:ind w:left="0"/>
              <w:rPr>
                <w:b/>
              </w:rPr>
            </w:pPr>
            <w:r w:rsidRPr="008A1360">
              <w:rPr>
                <w:b/>
              </w:rPr>
              <w:t>Expert</w:t>
            </w:r>
          </w:p>
        </w:tc>
        <w:tc>
          <w:tcPr>
            <w:tcW w:w="2338" w:type="dxa"/>
          </w:tcPr>
          <w:p w:rsidR="004234B0" w:rsidRPr="008A1360" w:rsidRDefault="004234B0" w:rsidP="008E47E4">
            <w:pPr>
              <w:suppressAutoHyphens w:val="0"/>
              <w:spacing w:before="0" w:after="0"/>
              <w:ind w:left="0"/>
              <w:rPr>
                <w:b/>
              </w:rPr>
            </w:pPr>
            <w:r w:rsidRPr="008A1360">
              <w:rPr>
                <w:b/>
              </w:rPr>
              <w:t>Master</w:t>
            </w:r>
          </w:p>
        </w:tc>
      </w:tr>
      <w:tr w:rsidR="004234B0" w:rsidRPr="008A1360" w:rsidTr="008E47E4">
        <w:tc>
          <w:tcPr>
            <w:tcW w:w="2337" w:type="dxa"/>
          </w:tcPr>
          <w:p w:rsidR="004234B0" w:rsidRPr="008A1360" w:rsidRDefault="004234B0" w:rsidP="008E47E4">
            <w:pPr>
              <w:suppressAutoHyphens w:val="0"/>
              <w:spacing w:before="0" w:after="0"/>
              <w:ind w:left="0"/>
            </w:pPr>
            <w:r w:rsidRPr="008A1360">
              <w:t>1</w:t>
            </w:r>
            <w:r>
              <w:t>2</w:t>
            </w:r>
          </w:p>
        </w:tc>
        <w:tc>
          <w:tcPr>
            <w:tcW w:w="2337" w:type="dxa"/>
          </w:tcPr>
          <w:p w:rsidR="004234B0" w:rsidRPr="008A1360" w:rsidRDefault="004234B0" w:rsidP="008E47E4">
            <w:pPr>
              <w:suppressAutoHyphens w:val="0"/>
              <w:spacing w:before="0" w:after="0"/>
              <w:ind w:left="0"/>
            </w:pPr>
            <w:r w:rsidRPr="008A1360">
              <w:t>1</w:t>
            </w:r>
            <w:r>
              <w:t>6</w:t>
            </w:r>
          </w:p>
        </w:tc>
        <w:tc>
          <w:tcPr>
            <w:tcW w:w="2338" w:type="dxa"/>
          </w:tcPr>
          <w:p w:rsidR="004234B0" w:rsidRPr="008A1360" w:rsidRDefault="004234B0" w:rsidP="008E47E4">
            <w:pPr>
              <w:suppressAutoHyphens w:val="0"/>
              <w:spacing w:before="0" w:after="0"/>
              <w:ind w:left="0"/>
            </w:pPr>
            <w:r>
              <w:t>18</w:t>
            </w:r>
          </w:p>
        </w:tc>
        <w:tc>
          <w:tcPr>
            <w:tcW w:w="2338" w:type="dxa"/>
          </w:tcPr>
          <w:p w:rsidR="004234B0" w:rsidRPr="008A1360" w:rsidRDefault="004234B0" w:rsidP="008E47E4">
            <w:pPr>
              <w:suppressAutoHyphens w:val="0"/>
              <w:spacing w:before="0" w:after="0"/>
              <w:ind w:left="0"/>
            </w:pPr>
            <w:r>
              <w:t>20</w:t>
            </w:r>
          </w:p>
        </w:tc>
      </w:tr>
    </w:tbl>
    <w:p w:rsidR="004F4FA3" w:rsidRPr="004223E6" w:rsidRDefault="004F4FA3" w:rsidP="004F4FA3">
      <w:pPr>
        <w:ind w:left="0"/>
        <w:rPr>
          <w:rFonts w:asciiTheme="minorHAnsi" w:eastAsiaTheme="minorHAnsi" w:hAnsiTheme="minorHAnsi" w:cstheme="minorBidi"/>
          <w:lang w:eastAsia="en-US"/>
        </w:rPr>
      </w:pPr>
      <w:r>
        <w:t>Award a “Classic Pistol” strip for qualification as “sharpshooter” or higher</w:t>
      </w:r>
      <w:r w:rsidRPr="004223E6">
        <w:t>.</w:t>
      </w:r>
    </w:p>
    <w:p w:rsidR="002E5CB6" w:rsidRPr="004223E6" w:rsidRDefault="002E5CB6" w:rsidP="002E5CB6">
      <w:pPr>
        <w:ind w:left="0"/>
        <w:rPr>
          <w:rFonts w:asciiTheme="minorHAnsi" w:eastAsiaTheme="minorHAnsi" w:hAnsiTheme="minorHAnsi" w:cstheme="minorBidi"/>
          <w:lang w:eastAsia="en-US"/>
        </w:rPr>
      </w:pPr>
    </w:p>
    <w:p w:rsidR="004234B0" w:rsidRPr="008A1360" w:rsidRDefault="004234B0" w:rsidP="004234B0">
      <w:pPr>
        <w:suppressAutoHyphens w:val="0"/>
        <w:spacing w:before="0" w:after="160" w:line="259" w:lineRule="auto"/>
        <w:ind w:left="0"/>
        <w:rPr>
          <w:rFonts w:asciiTheme="minorHAnsi" w:eastAsiaTheme="minorHAnsi" w:hAnsiTheme="minorHAnsi" w:cstheme="minorBidi"/>
          <w:b/>
          <w:sz w:val="22"/>
          <w:szCs w:val="22"/>
          <w:u w:val="single"/>
          <w:lang w:eastAsia="en-US"/>
        </w:rPr>
      </w:pPr>
      <w:r>
        <w:rPr>
          <w:rStyle w:val="Heading4Char"/>
        </w:rPr>
        <w:t>VARIANTS</w:t>
      </w:r>
      <w:r w:rsidRPr="008A1360">
        <w:rPr>
          <w:rStyle w:val="Heading4Char"/>
        </w:rPr>
        <w:t>:</w:t>
      </w:r>
    </w:p>
    <w:p w:rsidR="004234B0" w:rsidRPr="00501EBD" w:rsidRDefault="004234B0" w:rsidP="004234B0">
      <w:pPr>
        <w:pStyle w:val="ListParagraph"/>
        <w:numPr>
          <w:ilvl w:val="0"/>
          <w:numId w:val="143"/>
        </w:numPr>
      </w:pPr>
      <w:r w:rsidRPr="00501EBD">
        <w:rPr>
          <w:rFonts w:asciiTheme="minorHAnsi" w:eastAsiaTheme="minorHAnsi" w:hAnsiTheme="minorHAnsi" w:cstheme="minorBidi"/>
          <w:lang w:eastAsia="en-US"/>
        </w:rPr>
        <w:t xml:space="preserve">The “Mini KD” ¼ scale targets </w:t>
      </w:r>
      <w:r w:rsidR="00915B86">
        <w:rPr>
          <w:rFonts w:asciiTheme="minorHAnsi" w:eastAsiaTheme="minorHAnsi" w:hAnsiTheme="minorHAnsi" w:cstheme="minorBidi"/>
          <w:lang w:eastAsia="en-US"/>
        </w:rPr>
        <w:t xml:space="preserve">used in Rifle classes </w:t>
      </w:r>
      <w:r w:rsidRPr="00501EBD">
        <w:rPr>
          <w:rFonts w:asciiTheme="minorHAnsi" w:eastAsiaTheme="minorHAnsi" w:hAnsiTheme="minorHAnsi" w:cstheme="minorBidi"/>
          <w:lang w:eastAsia="en-US"/>
        </w:rPr>
        <w:t xml:space="preserve">can also be used; post at 12.5, 7, and 5 yards. </w:t>
      </w:r>
    </w:p>
    <w:p w:rsidR="004234B0" w:rsidRDefault="004234B0" w:rsidP="004234B0">
      <w:pPr>
        <w:pStyle w:val="ListParagraph"/>
        <w:numPr>
          <w:ilvl w:val="0"/>
          <w:numId w:val="143"/>
        </w:numPr>
      </w:pPr>
      <w:r w:rsidRPr="00501EBD">
        <w:t>For a 40 round variant, fire each stage twice.  Score cutoffs become 24/31/34/39.</w:t>
      </w:r>
    </w:p>
    <w:p w:rsidR="004234B0" w:rsidRDefault="004234B0" w:rsidP="004234B0">
      <w:pPr>
        <w:suppressAutoHyphens w:val="0"/>
        <w:spacing w:before="0" w:after="160" w:line="259" w:lineRule="auto"/>
        <w:ind w:left="0"/>
        <w:rPr>
          <w:rStyle w:val="Heading4Char"/>
        </w:rPr>
      </w:pPr>
      <w:r>
        <w:rPr>
          <w:rStyle w:val="Heading4Char"/>
        </w:rPr>
        <w:br w:type="page"/>
      </w:r>
    </w:p>
    <w:p w:rsidR="004234B0" w:rsidRPr="00E841B8" w:rsidRDefault="004234B0" w:rsidP="004234B0">
      <w:pPr>
        <w:suppressAutoHyphens w:val="0"/>
        <w:spacing w:before="0" w:after="160" w:line="259" w:lineRule="auto"/>
        <w:ind w:left="0"/>
        <w:rPr>
          <w:rFonts w:asciiTheme="minorHAnsi" w:eastAsiaTheme="minorHAnsi" w:hAnsiTheme="minorHAnsi" w:cstheme="minorBidi"/>
          <w:b/>
          <w:sz w:val="22"/>
          <w:szCs w:val="22"/>
          <w:u w:val="single"/>
          <w:lang w:eastAsia="en-US"/>
        </w:rPr>
      </w:pPr>
      <w:r>
        <w:rPr>
          <w:rStyle w:val="Heading4Char"/>
        </w:rPr>
        <w:lastRenderedPageBreak/>
        <w:t>HISTORICAL NOTES</w:t>
      </w:r>
      <w:r w:rsidRPr="008A1360">
        <w:rPr>
          <w:rStyle w:val="Heading4Char"/>
        </w:rPr>
        <w:t>:</w:t>
      </w:r>
    </w:p>
    <w:p w:rsidR="004234B0" w:rsidRDefault="004234B0" w:rsidP="004234B0">
      <w:pPr>
        <w:pStyle w:val="ListParagraph"/>
        <w:numPr>
          <w:ilvl w:val="0"/>
          <w:numId w:val="144"/>
        </w:numPr>
      </w:pPr>
      <w:r>
        <w:t>We have reduced the round count in half for this qualifier.  The full round count option is presented as an option.</w:t>
      </w:r>
    </w:p>
    <w:p w:rsidR="004234B0" w:rsidRDefault="004234B0" w:rsidP="004234B0">
      <w:pPr>
        <w:pStyle w:val="ListParagraph"/>
        <w:numPr>
          <w:ilvl w:val="0"/>
          <w:numId w:val="144"/>
        </w:numPr>
      </w:pPr>
      <w:r>
        <w:t xml:space="preserve">To be true to the historical version only one round would be fired in the “quick fire” stage.  We increased the round count fired at this stage to bring the qualifier to an even 20 rounds and also to emphasize rapid, up close shooting as is more popular in 2017.  </w:t>
      </w:r>
      <w:r w:rsidR="00B1077C">
        <w:t xml:space="preserve">Additionally, these targets are larger which makes scoring easier as holes are less likely to be “double shot.”  </w:t>
      </w:r>
      <w:r>
        <w:t xml:space="preserve">For a true re-creation of the WW2 test, reduce the final </w:t>
      </w:r>
      <w:proofErr w:type="spellStart"/>
      <w:r>
        <w:t>quickfire</w:t>
      </w:r>
      <w:proofErr w:type="spellEnd"/>
      <w:r>
        <w:t xml:space="preserve"> stage to one round.  The score cutoff becomes 12/16 for a Sharpshooter.</w:t>
      </w:r>
    </w:p>
    <w:p w:rsidR="004234B0" w:rsidRDefault="004234B0" w:rsidP="004234B0">
      <w:pPr>
        <w:pStyle w:val="ListParagraph"/>
        <w:numPr>
          <w:ilvl w:val="0"/>
          <w:numId w:val="144"/>
        </w:numPr>
      </w:pPr>
      <w:r>
        <w:t>Even after adding more shots at “quick fire,” this test is deliberately weighted more towards accuracy at range than speed up close in keeping with the historical tradition than some more modern drills such as the “FAST” drill.  Remember that groups open up substantially under stress, so a shooter landing hits on a static target at 15 yards in good lighting on a square range is likely able to make hits at perhaps half that distance at longer ranges.</w:t>
      </w:r>
    </w:p>
    <w:p w:rsidR="004234B0" w:rsidRDefault="004234B0" w:rsidP="004234B0">
      <w:pPr>
        <w:pStyle w:val="ListParagraph"/>
        <w:numPr>
          <w:ilvl w:val="0"/>
          <w:numId w:val="144"/>
        </w:numPr>
      </w:pPr>
      <w:r>
        <w:t>Historically the “quick fire” stage was executed on a rotating “bobbing” target.  This is difficult to replicate on most modern ranges but would have increased the difficulty.</w:t>
      </w:r>
    </w:p>
    <w:p w:rsidR="004234B0" w:rsidRDefault="004234B0" w:rsidP="004234B0">
      <w:pPr>
        <w:ind w:left="360"/>
      </w:pPr>
    </w:p>
    <w:p w:rsidR="004234B0" w:rsidRDefault="004234B0" w:rsidP="004234B0">
      <w:pPr>
        <w:ind w:left="360"/>
        <w:rPr>
          <w:noProof/>
          <w:lang w:eastAsia="en-US"/>
        </w:rPr>
      </w:pPr>
      <w:r>
        <w:rPr>
          <w:noProof/>
          <w:lang w:eastAsia="en-US"/>
        </w:rPr>
        <w:drawing>
          <wp:inline distT="0" distB="0" distL="0" distR="0" wp14:anchorId="484280EF" wp14:editId="3A592232">
            <wp:extent cx="2483864" cy="2743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95965" cy="2756564"/>
                    </a:xfrm>
                    <a:prstGeom prst="rect">
                      <a:avLst/>
                    </a:prstGeom>
                  </pic:spPr>
                </pic:pic>
              </a:graphicData>
            </a:graphic>
          </wp:inline>
        </w:drawing>
      </w:r>
      <w:r>
        <w:rPr>
          <w:noProof/>
          <w:lang w:eastAsia="en-US"/>
        </w:rPr>
        <w:drawing>
          <wp:inline distT="0" distB="0" distL="0" distR="0" wp14:anchorId="0881BC0C" wp14:editId="7417D0B4">
            <wp:extent cx="2671991" cy="396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3420" cy="3994178"/>
                    </a:xfrm>
                    <a:prstGeom prst="rect">
                      <a:avLst/>
                    </a:prstGeom>
                  </pic:spPr>
                </pic:pic>
              </a:graphicData>
            </a:graphic>
          </wp:inline>
        </w:drawing>
      </w:r>
      <w:r w:rsidRPr="007A3AD6">
        <w:rPr>
          <w:noProof/>
          <w:lang w:eastAsia="en-US"/>
        </w:rPr>
        <w:t xml:space="preserve"> </w:t>
      </w:r>
    </w:p>
    <w:p w:rsidR="004234B0" w:rsidRPr="007A3AD6" w:rsidRDefault="004234B0" w:rsidP="004234B0">
      <w:pPr>
        <w:ind w:left="0"/>
        <w:rPr>
          <w:i/>
        </w:rPr>
      </w:pPr>
      <w:r w:rsidRPr="007A3AD6">
        <w:rPr>
          <w:i/>
        </w:rPr>
        <w:t>The very unique “bobbing” target that rotated left and right during “quick fire” as well as the record fire tables from FM 23-25.</w:t>
      </w:r>
    </w:p>
    <w:p w:rsidR="004234B0" w:rsidRPr="004234B0" w:rsidRDefault="004234B0" w:rsidP="005B7ED7">
      <w:pPr>
        <w:ind w:left="0"/>
      </w:pPr>
    </w:p>
    <w:p w:rsidR="003D6320" w:rsidRDefault="005B592B">
      <w:pPr>
        <w:pStyle w:val="Heading2"/>
      </w:pPr>
      <w:bookmarkStart w:id="36" w:name="_Toc417764990"/>
      <w:bookmarkStart w:id="37" w:name="__RefHeading___Toc9721_1163686034"/>
      <w:bookmarkStart w:id="38" w:name="_Toc467423129"/>
      <w:bookmarkEnd w:id="36"/>
      <w:bookmarkEnd w:id="37"/>
      <w:r>
        <w:lastRenderedPageBreak/>
        <w:t>Basic Pistol Marksmanship Instructional Modules</w:t>
      </w:r>
      <w:bookmarkEnd w:id="38"/>
    </w:p>
    <w:p w:rsidR="003D6320" w:rsidRDefault="005B592B">
      <w:pPr>
        <w:pStyle w:val="Heading3"/>
      </w:pPr>
      <w:bookmarkStart w:id="39" w:name="__RefHeading___Toc14569_633636377"/>
      <w:bookmarkStart w:id="40" w:name="_Toc417764992397"/>
      <w:bookmarkEnd w:id="39"/>
      <w:bookmarkEnd w:id="40"/>
      <w:r>
        <w:t>Overview</w:t>
      </w:r>
    </w:p>
    <w:p w:rsidR="003D6320" w:rsidRDefault="005B592B">
      <w:r>
        <w:t>Basic Pistol Marksmanship begins with a solid understanding of safety rules, pistol operation, and ammunition.  This baseline knowledge provides a safety layer which can then be built upon.</w:t>
      </w:r>
    </w:p>
    <w:p w:rsidR="003D6320" w:rsidRDefault="005B592B">
      <w:r>
        <w:t>Pistol Marksmanship then consists of three broad pillars which form a foundation for all other activities.</w:t>
      </w:r>
    </w:p>
    <w:p w:rsidR="003D6320" w:rsidRDefault="005B592B" w:rsidP="00636F4F">
      <w:pPr>
        <w:pStyle w:val="ListParagraph"/>
        <w:numPr>
          <w:ilvl w:val="0"/>
          <w:numId w:val="76"/>
        </w:numPr>
      </w:pPr>
      <w:r>
        <w:t>Fundamentals of Shooting a Pistol (aka the “Five Fundamentals”)</w:t>
      </w:r>
    </w:p>
    <w:p w:rsidR="003D6320" w:rsidRDefault="005B592B" w:rsidP="00636F4F">
      <w:pPr>
        <w:pStyle w:val="ListParagraph"/>
        <w:numPr>
          <w:ilvl w:val="0"/>
          <w:numId w:val="76"/>
        </w:numPr>
      </w:pPr>
      <w:r>
        <w:t>Grip &amp; Shooting Positions</w:t>
      </w:r>
    </w:p>
    <w:p w:rsidR="003D6320" w:rsidRDefault="005B592B" w:rsidP="00636F4F">
      <w:pPr>
        <w:pStyle w:val="ListParagraph"/>
        <w:numPr>
          <w:ilvl w:val="0"/>
          <w:numId w:val="76"/>
        </w:numPr>
      </w:pPr>
      <w:r>
        <w:t>Natural Point of Aim</w:t>
      </w:r>
    </w:p>
    <w:p w:rsidR="003D6320" w:rsidRDefault="005B592B">
      <w:r>
        <w:t xml:space="preserve">The </w:t>
      </w:r>
      <w:proofErr w:type="spellStart"/>
      <w:r>
        <w:t>the</w:t>
      </w:r>
      <w:proofErr w:type="spellEnd"/>
      <w:r>
        <w:t xml:space="preserve"> concept of “Natural Point of Aim,” while less important than with rifle shooting, is also a key fundamental to understand and apply.</w:t>
      </w:r>
    </w:p>
    <w:p w:rsidR="003D6320" w:rsidRDefault="005B592B">
      <w:r>
        <w:t>After the pillars are mastered, the basic marksman must learn a few more additional skills:</w:t>
      </w:r>
    </w:p>
    <w:p w:rsidR="003D6320" w:rsidRDefault="005B592B" w:rsidP="00636F4F">
      <w:pPr>
        <w:pStyle w:val="ListParagraph"/>
        <w:numPr>
          <w:ilvl w:val="0"/>
          <w:numId w:val="76"/>
        </w:numPr>
      </w:pPr>
      <w:r>
        <w:t>How to analyze groups for errors</w:t>
      </w:r>
    </w:p>
    <w:p w:rsidR="003D6320" w:rsidRDefault="005B592B" w:rsidP="00636F4F">
      <w:pPr>
        <w:pStyle w:val="ListParagraph"/>
        <w:numPr>
          <w:ilvl w:val="0"/>
          <w:numId w:val="76"/>
        </w:numPr>
      </w:pPr>
      <w:r>
        <w:t>Resolving basic malfunctions</w:t>
      </w:r>
    </w:p>
    <w:p w:rsidR="003D6320" w:rsidRDefault="005B592B">
      <w:r>
        <w:t>All of these subjects are covered with lesson plans in this section.  Together these modules form the core of a Revere’s Marksmen Basic Pistol class.  They can also be used separately as review material or as parts of other classes.</w:t>
      </w:r>
    </w:p>
    <w:p w:rsidR="003D6320" w:rsidRDefault="005B592B">
      <w:r>
        <w:t>Dry fire is a useful practice, but students should ensure it is safe in their firearms.  Consider the use of dummy rounds where indicated by the owner’s manual.</w:t>
      </w:r>
    </w:p>
    <w:p w:rsidR="003D6320" w:rsidRDefault="005B592B">
      <w:r>
        <w:t>Safety Techniques:</w:t>
      </w:r>
    </w:p>
    <w:p w:rsidR="003D6320" w:rsidRDefault="005B592B" w:rsidP="00636F4F">
      <w:pPr>
        <w:pStyle w:val="ListParagraph"/>
        <w:numPr>
          <w:ilvl w:val="0"/>
          <w:numId w:val="77"/>
        </w:numPr>
      </w:pPr>
      <w:r>
        <w:t>Chief instructors must carefully review and adhere to the RR Range Operations SOP.  Several items specific to pistols (for example, use of drop safe firearms) are critical.  Due to the short barrels on pistols, unsafe situations can develop rapidly, so continuous safety focus is critical.</w:t>
      </w:r>
    </w:p>
    <w:p w:rsidR="003D6320" w:rsidRDefault="005B592B" w:rsidP="00636F4F">
      <w:pPr>
        <w:pStyle w:val="ListParagraph"/>
        <w:numPr>
          <w:ilvl w:val="0"/>
          <w:numId w:val="77"/>
        </w:numPr>
      </w:pPr>
      <w:r>
        <w:t>Student/RSO Ratio:  Classes with large numbers of new shooters such as half day events should strive for a 2 student to 1 RSO ratio during live fire.  Even with the full day classes, the first few events of the day may be wisest to shoot in relays if needed to get to a 2/1 ratio and allow students to serve as additional safety monitors backing up the RSOs.  This allows you to identify which students are struggling with safety rules and put extra attention on them.  After gauging participant skill levels, up to a 10/1 ratio is acceptable and in accordance with NRA competition policies, but the Event Director must use their judgment and ensure the ratio makes sense for their team, the shooters, and the facility.  Likewise, at the end of the day when students are tired, it may be wise to go back to relays to allow for a 2/1 ratio.</w:t>
      </w:r>
    </w:p>
    <w:p w:rsidR="003D6320" w:rsidRDefault="005B592B" w:rsidP="00636F4F">
      <w:pPr>
        <w:pStyle w:val="ListParagraph"/>
        <w:numPr>
          <w:ilvl w:val="0"/>
          <w:numId w:val="77"/>
        </w:numPr>
      </w:pPr>
      <w:r>
        <w:t>Multiple shots:  For the first few drills of the day, consider loading pistols with only one shot at a time.  This allows instructors to reinforce fundamentals and evaluate student proficiency with less complexity and risk.  As students get a firm grip on the pistol and build solid positions, move to loading multiple rounds in magazines/cylinders.</w:t>
      </w:r>
    </w:p>
    <w:p w:rsidR="003D6320" w:rsidRDefault="005B592B">
      <w:pPr>
        <w:pStyle w:val="Heading3"/>
      </w:pPr>
      <w:bookmarkStart w:id="41" w:name="__RefHeading___Toc14571_633636377"/>
      <w:bookmarkStart w:id="42" w:name="_Toc417764993399"/>
      <w:bookmarkEnd w:id="41"/>
      <w:bookmarkEnd w:id="42"/>
      <w:r>
        <w:lastRenderedPageBreak/>
        <w:t>Fundamentals of Shooting a Pistol (aka the “</w:t>
      </w:r>
      <w:r w:rsidR="00DB2EF1">
        <w:t>ABCs</w:t>
      </w:r>
      <w:r>
        <w:t>”)</w:t>
      </w:r>
    </w:p>
    <w:p w:rsidR="003D6320" w:rsidRDefault="005B592B">
      <w:pPr>
        <w:pStyle w:val="Heading4"/>
      </w:pPr>
      <w:bookmarkStart w:id="43" w:name="__RefHeading___Toc14573_633636377"/>
      <w:bookmarkEnd w:id="43"/>
      <w:r>
        <w:t>Lesson plan overview</w:t>
      </w:r>
    </w:p>
    <w:p w:rsidR="003D6320" w:rsidRDefault="005B592B">
      <w:pPr>
        <w:pStyle w:val="Heading5"/>
      </w:pPr>
      <w:bookmarkStart w:id="44" w:name="__RefHeading___Toc14575_633636377"/>
      <w:bookmarkEnd w:id="44"/>
      <w:r>
        <w:t>Learning objectives</w:t>
      </w:r>
    </w:p>
    <w:p w:rsidR="003D6320" w:rsidRDefault="005B592B">
      <w:r>
        <w:t>By the end of this lesson, students should be able to…</w:t>
      </w:r>
    </w:p>
    <w:p w:rsidR="003D6320" w:rsidRDefault="005B592B" w:rsidP="00636F4F">
      <w:pPr>
        <w:pStyle w:val="ListParagraph"/>
        <w:numPr>
          <w:ilvl w:val="0"/>
          <w:numId w:val="78"/>
        </w:numPr>
      </w:pPr>
      <w:r>
        <w:t>Explain the fundamentals of pistol shooting:</w:t>
      </w:r>
    </w:p>
    <w:p w:rsidR="003D6320" w:rsidRDefault="005B592B" w:rsidP="00636F4F">
      <w:pPr>
        <w:pStyle w:val="ListParagraph"/>
        <w:numPr>
          <w:ilvl w:val="1"/>
          <w:numId w:val="78"/>
        </w:numPr>
      </w:pPr>
      <w:r>
        <w:t>Explain the proper sight alignment for their sights or optic</w:t>
      </w:r>
    </w:p>
    <w:p w:rsidR="003D6320" w:rsidRDefault="005B592B" w:rsidP="00636F4F">
      <w:pPr>
        <w:pStyle w:val="ListParagraph"/>
        <w:numPr>
          <w:ilvl w:val="1"/>
          <w:numId w:val="78"/>
        </w:numPr>
      </w:pPr>
      <w:r>
        <w:t>Describe when in the breath cycle they should take a shot</w:t>
      </w:r>
    </w:p>
    <w:p w:rsidR="003D6320" w:rsidRDefault="005B592B" w:rsidP="00636F4F">
      <w:pPr>
        <w:pStyle w:val="ListParagraph"/>
        <w:numPr>
          <w:ilvl w:val="1"/>
          <w:numId w:val="78"/>
        </w:numPr>
      </w:pPr>
      <w:r>
        <w:t>Explain the importance of hold control</w:t>
      </w:r>
    </w:p>
    <w:p w:rsidR="003D6320" w:rsidRDefault="005B592B" w:rsidP="00636F4F">
      <w:pPr>
        <w:pStyle w:val="ListParagraph"/>
        <w:numPr>
          <w:ilvl w:val="1"/>
          <w:numId w:val="78"/>
        </w:numPr>
      </w:pPr>
      <w:r>
        <w:t>Describe how to engage the trigger</w:t>
      </w:r>
    </w:p>
    <w:p w:rsidR="003D6320" w:rsidRDefault="005B592B" w:rsidP="00636F4F">
      <w:pPr>
        <w:pStyle w:val="ListParagraph"/>
        <w:numPr>
          <w:ilvl w:val="1"/>
          <w:numId w:val="78"/>
        </w:numPr>
      </w:pPr>
      <w:r>
        <w:t>Explain what to do during the follow through after a shot is fired</w:t>
      </w:r>
    </w:p>
    <w:p w:rsidR="003D6320" w:rsidRDefault="005B592B" w:rsidP="00636F4F">
      <w:pPr>
        <w:pStyle w:val="ListParagraph"/>
        <w:numPr>
          <w:ilvl w:val="0"/>
          <w:numId w:val="78"/>
        </w:numPr>
      </w:pPr>
      <w:r>
        <w:t>Demonstrate the five fundamentals of shooting a pistol</w:t>
      </w:r>
    </w:p>
    <w:p w:rsidR="003D6320" w:rsidRDefault="005B592B">
      <w:pPr>
        <w:pStyle w:val="Heading5"/>
      </w:pPr>
      <w:bookmarkStart w:id="45" w:name="__RefHeading___Toc14577_633636377"/>
      <w:bookmarkEnd w:id="45"/>
      <w:r>
        <w:t>Length</w:t>
      </w:r>
    </w:p>
    <w:p w:rsidR="003D6320" w:rsidRDefault="005B592B">
      <w:r>
        <w:t>20-30 minutes</w:t>
      </w:r>
    </w:p>
    <w:p w:rsidR="003D6320" w:rsidRDefault="005B592B">
      <w:pPr>
        <w:pStyle w:val="Heading5"/>
      </w:pPr>
      <w:bookmarkStart w:id="46" w:name="__RefHeading___Toc14579_633636377"/>
      <w:bookmarkEnd w:id="46"/>
      <w:r>
        <w:t>Facility</w:t>
      </w:r>
    </w:p>
    <w:p w:rsidR="003D6320" w:rsidRDefault="005B592B">
      <w:r>
        <w:t>Range</w:t>
      </w:r>
    </w:p>
    <w:p w:rsidR="003D6320" w:rsidRDefault="005B592B">
      <w:pPr>
        <w:pStyle w:val="Heading5"/>
      </w:pPr>
      <w:bookmarkStart w:id="47" w:name="__RefHeading___Toc14581_633636377"/>
      <w:bookmarkEnd w:id="47"/>
      <w:r>
        <w:t>Training materials</w:t>
      </w:r>
    </w:p>
    <w:p w:rsidR="003D6320" w:rsidRDefault="005B592B">
      <w:r>
        <w:t>Student handouts</w:t>
      </w:r>
    </w:p>
    <w:p w:rsidR="003D6320" w:rsidRDefault="005B592B">
      <w:pPr>
        <w:pStyle w:val="Heading5"/>
      </w:pPr>
      <w:bookmarkStart w:id="48" w:name="__RefHeading___Toc14583_633636377"/>
      <w:bookmarkEnd w:id="48"/>
      <w:r>
        <w:t>Reference</w:t>
      </w:r>
    </w:p>
    <w:p w:rsidR="003D6320" w:rsidRDefault="005B592B">
      <w:r>
        <w:t>NRA The Basics of Pistol Shooting Handbook -- Part 2 Chapter 1 (pp 66-70)</w:t>
      </w:r>
    </w:p>
    <w:p w:rsidR="003D6320" w:rsidRDefault="005B592B">
      <w:r>
        <w:t>NRA Basic Pistol Shooting Course – Lesson II, Section G</w:t>
      </w:r>
    </w:p>
    <w:p w:rsidR="003D6320" w:rsidRDefault="005B592B">
      <w:pPr>
        <w:pStyle w:val="Heading4"/>
      </w:pPr>
      <w:bookmarkStart w:id="49" w:name="__RefHeading___Toc14585_633636377"/>
      <w:bookmarkEnd w:id="49"/>
      <w:r>
        <w:t>Plan of Instruction</w:t>
      </w:r>
    </w:p>
    <w:p w:rsidR="003D6320" w:rsidRDefault="005B592B" w:rsidP="00636F4F">
      <w:pPr>
        <w:pStyle w:val="ListParagraph"/>
        <w:numPr>
          <w:ilvl w:val="0"/>
          <w:numId w:val="79"/>
        </w:numPr>
      </w:pPr>
      <w:r>
        <w:t>Provide overview of the five fundamentals</w:t>
      </w:r>
    </w:p>
    <w:p w:rsidR="003D6320" w:rsidRDefault="005B592B" w:rsidP="00636F4F">
      <w:pPr>
        <w:pStyle w:val="ListParagraph"/>
        <w:numPr>
          <w:ilvl w:val="0"/>
          <w:numId w:val="79"/>
        </w:numPr>
      </w:pPr>
      <w:r>
        <w:t>Lecture</w:t>
      </w:r>
    </w:p>
    <w:p w:rsidR="003D6320" w:rsidRDefault="005B592B" w:rsidP="00636F4F">
      <w:pPr>
        <w:pStyle w:val="ListParagraph"/>
        <w:numPr>
          <w:ilvl w:val="1"/>
          <w:numId w:val="79"/>
        </w:numPr>
      </w:pPr>
      <w:r>
        <w:t>Aiming</w:t>
      </w:r>
    </w:p>
    <w:p w:rsidR="003D6320" w:rsidRDefault="005B592B" w:rsidP="00636F4F">
      <w:pPr>
        <w:pStyle w:val="ListParagraph"/>
        <w:numPr>
          <w:ilvl w:val="1"/>
          <w:numId w:val="79"/>
        </w:numPr>
      </w:pPr>
      <w:r>
        <w:t>Breath Control</w:t>
      </w:r>
    </w:p>
    <w:p w:rsidR="003D6320" w:rsidRDefault="005B592B" w:rsidP="00636F4F">
      <w:pPr>
        <w:pStyle w:val="ListParagraph"/>
        <w:numPr>
          <w:ilvl w:val="1"/>
          <w:numId w:val="79"/>
        </w:numPr>
      </w:pPr>
      <w:r>
        <w:t>Hold Control</w:t>
      </w:r>
    </w:p>
    <w:p w:rsidR="003D6320" w:rsidRDefault="005B592B" w:rsidP="00636F4F">
      <w:pPr>
        <w:pStyle w:val="ListParagraph"/>
        <w:numPr>
          <w:ilvl w:val="1"/>
          <w:numId w:val="79"/>
        </w:numPr>
      </w:pPr>
      <w:r>
        <w:t>Trigger Control</w:t>
      </w:r>
    </w:p>
    <w:p w:rsidR="003D6320" w:rsidRDefault="005B592B" w:rsidP="00636F4F">
      <w:pPr>
        <w:pStyle w:val="ListParagraph"/>
        <w:numPr>
          <w:ilvl w:val="1"/>
          <w:numId w:val="79"/>
        </w:numPr>
      </w:pPr>
      <w:r>
        <w:t>Follow Through</w:t>
      </w:r>
    </w:p>
    <w:p w:rsidR="003D6320" w:rsidRDefault="005B592B" w:rsidP="00636F4F">
      <w:pPr>
        <w:pStyle w:val="ListParagraph"/>
        <w:numPr>
          <w:ilvl w:val="0"/>
          <w:numId w:val="79"/>
        </w:numPr>
      </w:pPr>
      <w:r>
        <w:t>Review learning objectives</w:t>
      </w:r>
    </w:p>
    <w:p w:rsidR="003D6320" w:rsidRDefault="005B592B" w:rsidP="00636F4F">
      <w:pPr>
        <w:pStyle w:val="ListParagraph"/>
        <w:numPr>
          <w:ilvl w:val="0"/>
          <w:numId w:val="79"/>
        </w:numPr>
      </w:pPr>
      <w:r>
        <w:t>Live fire plan</w:t>
      </w:r>
    </w:p>
    <w:p w:rsidR="003D6320" w:rsidRDefault="005B592B" w:rsidP="00636F4F">
      <w:pPr>
        <w:pStyle w:val="ListParagraph"/>
        <w:numPr>
          <w:ilvl w:val="1"/>
          <w:numId w:val="79"/>
        </w:numPr>
      </w:pPr>
      <w:r>
        <w:t>Dry practice</w:t>
      </w:r>
    </w:p>
    <w:p w:rsidR="003D6320" w:rsidRDefault="005B592B" w:rsidP="00636F4F">
      <w:pPr>
        <w:pStyle w:val="ListParagraph"/>
        <w:numPr>
          <w:ilvl w:val="1"/>
          <w:numId w:val="79"/>
        </w:numPr>
      </w:pPr>
      <w:r>
        <w:t>Drill target</w:t>
      </w:r>
    </w:p>
    <w:p w:rsidR="003D6320" w:rsidRDefault="005B592B">
      <w:pPr>
        <w:pStyle w:val="Heading4"/>
      </w:pPr>
      <w:bookmarkStart w:id="50" w:name="__RefHeading___Toc14587_633636377"/>
      <w:bookmarkEnd w:id="50"/>
      <w:r>
        <w:t>Instructional Notes</w:t>
      </w:r>
    </w:p>
    <w:p w:rsidR="003D6320" w:rsidRDefault="005B592B">
      <w:pPr>
        <w:pStyle w:val="Heading5"/>
      </w:pPr>
      <w:bookmarkStart w:id="51" w:name="__RefHeading___Toc14589_633636377"/>
      <w:bookmarkEnd w:id="51"/>
      <w:r>
        <w:t>Aiming</w:t>
      </w:r>
    </w:p>
    <w:p w:rsidR="00CB1E15" w:rsidRDefault="00CB1E15" w:rsidP="00CB1E15">
      <w:r>
        <w:lastRenderedPageBreak/>
        <w:t>To remember this step, remember “ABCs…”  The “A” stands for “aiming.”</w:t>
      </w:r>
    </w:p>
    <w:p w:rsidR="003D6320" w:rsidRDefault="005B592B">
      <w:r>
        <w:t>Aiming is the process of achieving the proper relationship between the target, front sight, and rear sight.</w:t>
      </w:r>
    </w:p>
    <w:p w:rsidR="003D6320" w:rsidRDefault="005B592B">
      <w:pPr>
        <w:pStyle w:val="Heading6"/>
      </w:pPr>
      <w:bookmarkStart w:id="52" w:name="__RefHeading___Toc14591_633636377"/>
      <w:bookmarkEnd w:id="52"/>
      <w:r>
        <w:t>Sight alignment</w:t>
      </w:r>
    </w:p>
    <w:p w:rsidR="003D6320" w:rsidRDefault="005B592B">
      <w:r>
        <w:t>Sight alignment is the relationship between the pistol’s front and rear sights.</w:t>
      </w:r>
    </w:p>
    <w:p w:rsidR="003D6320" w:rsidRDefault="005B592B" w:rsidP="00636F4F">
      <w:pPr>
        <w:pStyle w:val="ListParagraph"/>
        <w:numPr>
          <w:ilvl w:val="0"/>
          <w:numId w:val="80"/>
        </w:numPr>
      </w:pPr>
      <w:r>
        <w:t>Typical Post-and-Notch Sights:  The top of the front sight is even with the top of the rear sight, the post is centered in the notch, and equal amounts of light on both sides.</w:t>
      </w:r>
    </w:p>
    <w:p w:rsidR="003D6320" w:rsidRDefault="005B592B" w:rsidP="00636F4F">
      <w:pPr>
        <w:pStyle w:val="ListParagraph"/>
        <w:numPr>
          <w:ilvl w:val="0"/>
          <w:numId w:val="80"/>
        </w:numPr>
      </w:pPr>
      <w:r>
        <w:t>Telescopic sight:  Head positioned so you can clearly see the entire field of view (i.e. no shadow)</w:t>
      </w:r>
    </w:p>
    <w:p w:rsidR="003D6320" w:rsidRDefault="005B592B">
      <w:pPr>
        <w:pStyle w:val="Heading6"/>
      </w:pPr>
      <w:bookmarkStart w:id="53" w:name="__RefHeading___Toc14593_633636377"/>
      <w:bookmarkEnd w:id="53"/>
      <w:r>
        <w:t>Sight picture</w:t>
      </w:r>
    </w:p>
    <w:p w:rsidR="003D6320" w:rsidRDefault="005B592B">
      <w:r>
        <w:t>Sight picture is the relationship between the aligned sights and the target.  It is best to keep both eyes open while aiming, as more light is available to the eyes, depth perception is better, and facial contortions and muscle tensions are eliminated.  A small piece of frosted tape on the inside of the lens of safety glasses can relieve eye strain if needed.</w:t>
      </w:r>
    </w:p>
    <w:p w:rsidR="003D6320" w:rsidRDefault="005B592B" w:rsidP="00636F4F">
      <w:pPr>
        <w:pStyle w:val="ListParagraph"/>
        <w:numPr>
          <w:ilvl w:val="0"/>
          <w:numId w:val="81"/>
        </w:numPr>
      </w:pPr>
      <w:r>
        <w:t xml:space="preserve">6:00 </w:t>
      </w:r>
      <w:proofErr w:type="gramStart"/>
      <w:r>
        <w:t>Hold</w:t>
      </w:r>
      <w:proofErr w:type="gramEnd"/>
      <w:r>
        <w:t xml:space="preserve">:  In traditional bullseye shooting, the aligned iron sights are placed at the 6:00 position in relation to the round black bull. </w:t>
      </w:r>
    </w:p>
    <w:p w:rsidR="003D6320" w:rsidRDefault="005B592B" w:rsidP="00636F4F">
      <w:pPr>
        <w:pStyle w:val="ListParagraph"/>
        <w:numPr>
          <w:ilvl w:val="0"/>
          <w:numId w:val="81"/>
        </w:numPr>
      </w:pPr>
      <w:r>
        <w:t>Center of Mass:  In target sports such as pistol silhouette, cowboy action, and practical pistol shooting, the aligned sights are placed on the center area of the target.  This sight picture is also used for defensive shooting purposes.  Shooters with optical sights or red dots put the crosshairs or dot exactly at the spot on the target where a hit is desired.</w:t>
      </w:r>
    </w:p>
    <w:p w:rsidR="003D6320" w:rsidRDefault="005B592B">
      <w:r>
        <w:t>Either sight picture may be used.  For Revere’s Riders events, we recommend the center of mass hold.</w:t>
      </w:r>
    </w:p>
    <w:p w:rsidR="003D6320" w:rsidRDefault="005B592B">
      <w:r>
        <w:t>The front sight should be clear and crisp.  The target and rear sight will be blurry.  This is because your eye can only focus on one object any time.</w:t>
      </w:r>
    </w:p>
    <w:p w:rsidR="003D6320" w:rsidRDefault="005B592B">
      <w:pPr>
        <w:pStyle w:val="Heading5"/>
      </w:pPr>
      <w:bookmarkStart w:id="54" w:name="__RefHeading___Toc14595_633636377"/>
      <w:bookmarkEnd w:id="54"/>
      <w:r>
        <w:t>Breath control</w:t>
      </w:r>
    </w:p>
    <w:p w:rsidR="00CB1E15" w:rsidRDefault="00CB1E15" w:rsidP="00CB1E15">
      <w:r>
        <w:t>To remember this step, remember “ABCs…”  The “B” stands for “breathing.”</w:t>
      </w:r>
    </w:p>
    <w:p w:rsidR="003D6320" w:rsidRDefault="005B592B">
      <w:proofErr w:type="gramStart"/>
      <w:r>
        <w:t>Breath</w:t>
      </w:r>
      <w:proofErr w:type="gramEnd"/>
      <w:r>
        <w:t xml:space="preserve"> control means pausing your breathing before you fire a shot.  Breathing causes your body to move which makes it impossible to get a steady sight picture.  We want you to exhale normally; the bottom of the breathing cycle, when your lungs are empty, is the most relaxed and repeatable.  Your natural breathing cycle is a breath every 3-8 seconds. If you hold your breath longer your muscles will start to shake and your vision will blur.  If you’re not able to fire the shot within this time, simply take a breath and repeat.</w:t>
      </w:r>
    </w:p>
    <w:p w:rsidR="003D6320" w:rsidRDefault="005B592B">
      <w:r>
        <w:t>Of note, the NRA suggests expelling half a breath rather than the whole breath (pp 67).  For the sake of consistency with our rifle program as well as consistency for the shooter from shot to shot, we suggest a full exhalation.</w:t>
      </w:r>
    </w:p>
    <w:p w:rsidR="003D6320" w:rsidRDefault="005B592B">
      <w:r>
        <w:t>In any situation where the shooter may need to fire a shot quickly, under mental or physical stress, the heart will be pounding and lungs demanding air.  Under these circumstances, breath control involves simply stopping breathing and holding it.  Breathing should simply cease momentarily while the shot(s) are being fired.  This will steady the position and allow for a quick shot or series of shots.</w:t>
      </w:r>
    </w:p>
    <w:p w:rsidR="003D6320" w:rsidRDefault="005B592B">
      <w:pPr>
        <w:pStyle w:val="Heading5"/>
      </w:pPr>
      <w:bookmarkStart w:id="55" w:name="__RefHeading___Toc14597_633636377"/>
      <w:bookmarkEnd w:id="55"/>
      <w:r>
        <w:lastRenderedPageBreak/>
        <w:t>Hold control</w:t>
      </w:r>
    </w:p>
    <w:p w:rsidR="00CB1E15" w:rsidRDefault="00CB1E15" w:rsidP="00CB1E15">
      <w:r>
        <w:t>To remember this step, remember “ABCs…”  The “C” stands for “concentration” or “control.”</w:t>
      </w:r>
    </w:p>
    <w:p w:rsidR="003D6320" w:rsidRDefault="005B592B">
      <w:r>
        <w:t>Control is the process of maintaining the correct relationship between the shooter, gun, and target.  Hold control requires great focus and concentration.  Maintaining a consistent sight picture (with a focus on the front sight), practice, and mental discipline are essential to achieving hold control.</w:t>
      </w:r>
    </w:p>
    <w:p w:rsidR="003D6320" w:rsidRDefault="005B592B">
      <w:r>
        <w:t>Hold control is achieved through a proper grip, well balanced and stable shooting position, and extensive practice.  Physical fitness can also contribute.  Some shooters make the mistake of firing a long string of shots without allowing the arm and shoulder muscles to rest.  Shooters should fire only a few shots, then lower the gun (to the guard position with proper muzzle discipline) and rest.</w:t>
      </w:r>
    </w:p>
    <w:p w:rsidR="003D6320" w:rsidRDefault="005B592B">
      <w:pPr>
        <w:rPr>
          <w:i/>
        </w:rPr>
      </w:pPr>
      <w:r>
        <w:rPr>
          <w:i/>
        </w:rPr>
        <w:t>Note:  NRA discusses this very abstract concept, and the verbiage above is from NRA.  This is best explained using keywords like “focus on the target,” “concentrate,” or “consistency.”</w:t>
      </w:r>
    </w:p>
    <w:p w:rsidR="003D6320" w:rsidRDefault="005B592B">
      <w:pPr>
        <w:pStyle w:val="Heading5"/>
      </w:pPr>
      <w:bookmarkStart w:id="56" w:name="__RefHeading___Toc14599_633636377"/>
      <w:bookmarkEnd w:id="56"/>
      <w:r>
        <w:t>Trigger control</w:t>
      </w:r>
    </w:p>
    <w:p w:rsidR="000A4E1D" w:rsidRDefault="000A4E1D" w:rsidP="000A4E1D">
      <w:r>
        <w:t>To remember this step, remember “ABCs…”  The “S” stands for “squeeze.”</w:t>
      </w:r>
    </w:p>
    <w:p w:rsidR="003D6320" w:rsidRDefault="005B592B">
      <w:r>
        <w:t>Squeeze the trigger straight back in a smooth controlled motion until the pistol fires.</w:t>
      </w:r>
    </w:p>
    <w:p w:rsidR="003D6320" w:rsidRDefault="005B592B" w:rsidP="00636F4F">
      <w:pPr>
        <w:pStyle w:val="ListParagraph"/>
        <w:numPr>
          <w:ilvl w:val="0"/>
          <w:numId w:val="82"/>
        </w:numPr>
      </w:pPr>
      <w:r>
        <w:t>The index finger is placed so that the trigger is halfway between the tip of the finger and the first joint.</w:t>
      </w:r>
    </w:p>
    <w:p w:rsidR="003D6320" w:rsidRDefault="005B592B" w:rsidP="00636F4F">
      <w:pPr>
        <w:pStyle w:val="ListParagraph"/>
        <w:numPr>
          <w:ilvl w:val="0"/>
          <w:numId w:val="82"/>
        </w:numPr>
      </w:pPr>
      <w:r>
        <w:t>The trigger is squeezed straight to the rear in a smooth, continuous manner without disturbing sight alignment.  Pressure should be applied evenly, not in a start and stop manner.</w:t>
      </w:r>
    </w:p>
    <w:p w:rsidR="003D6320" w:rsidRDefault="005B592B" w:rsidP="00636F4F">
      <w:pPr>
        <w:pStyle w:val="ListParagraph"/>
        <w:numPr>
          <w:ilvl w:val="0"/>
          <w:numId w:val="82"/>
        </w:numPr>
      </w:pPr>
      <w:r>
        <w:t>The shooter should not be able to predict when the gun will fire.  Each shot should come as a surprise.</w:t>
      </w:r>
    </w:p>
    <w:p w:rsidR="003D6320" w:rsidRDefault="005B592B">
      <w:r>
        <w:t xml:space="preserve">When you are at full exhale and your sights are on the target it is time to squeeze the trigger. Keep your eyes focused on the front sight or reticle and start applying pressure to the trigger until the shot breaks. </w:t>
      </w:r>
    </w:p>
    <w:p w:rsidR="003D6320" w:rsidRDefault="005B592B">
      <w:r>
        <w:t>There are some variants to the above guidelines:</w:t>
      </w:r>
    </w:p>
    <w:p w:rsidR="003D6320" w:rsidRDefault="005B592B" w:rsidP="00636F4F">
      <w:pPr>
        <w:pStyle w:val="ListParagraph"/>
        <w:numPr>
          <w:ilvl w:val="0"/>
          <w:numId w:val="83"/>
        </w:numPr>
      </w:pPr>
      <w:r>
        <w:t xml:space="preserve">Situations where slow gradual pull is not appropriate (hunting, defensive encounter, </w:t>
      </w:r>
      <w:proofErr w:type="spellStart"/>
      <w:r>
        <w:t>etc</w:t>
      </w:r>
      <w:proofErr w:type="spellEnd"/>
      <w:r>
        <w:t>):  Trigger control should still be practiced.  Control involves speeding up the process of squeezing the trigger without jerking or flinching.  The time period will be compressed.  The Modern Technique refers to this as a “compressed surprise break.”</w:t>
      </w:r>
    </w:p>
    <w:p w:rsidR="003D6320" w:rsidRDefault="005B592B" w:rsidP="00636F4F">
      <w:pPr>
        <w:pStyle w:val="ListParagraph"/>
        <w:numPr>
          <w:ilvl w:val="0"/>
          <w:numId w:val="83"/>
        </w:numPr>
      </w:pPr>
      <w:r>
        <w:t>Single action shooting:  The trigger should be pulled using the middle of the last pad of the trigger finger rather than the position described above.</w:t>
      </w:r>
    </w:p>
    <w:p w:rsidR="003D6320" w:rsidRDefault="005B592B">
      <w:pPr>
        <w:pStyle w:val="Heading5"/>
      </w:pPr>
      <w:bookmarkStart w:id="57" w:name="__RefHeading___Toc14601_633636377"/>
      <w:bookmarkEnd w:id="57"/>
      <w:r>
        <w:t>Follow through</w:t>
      </w:r>
    </w:p>
    <w:p w:rsidR="003D6320" w:rsidRDefault="005B592B">
      <w:r>
        <w:t>When the shot breaks it’s critical that you ride the trigger all the way to the point it stops. Any movement of the trigger after it reaches the stop will distort the shot. Trap the trigger and ride the recoil. This is called follow through.</w:t>
      </w:r>
    </w:p>
    <w:p w:rsidR="003D6320" w:rsidRDefault="005B592B">
      <w:pPr>
        <w:pStyle w:val="Heading6"/>
      </w:pPr>
      <w:bookmarkStart w:id="58" w:name="__RefHeading___Toc14603_633636377"/>
      <w:bookmarkEnd w:id="58"/>
      <w:r>
        <w:t>Trigger reset</w:t>
      </w:r>
    </w:p>
    <w:p w:rsidR="003D6320" w:rsidRDefault="005B592B">
      <w:r>
        <w:t>While you are taking your next breath, in preparation for the next shot; release only enough pressure on your trigger finger until you feel the trigger reset. You are now ready for your next shot.</w:t>
      </w:r>
    </w:p>
    <w:p w:rsidR="003D6320" w:rsidRDefault="005B592B">
      <w:pPr>
        <w:pStyle w:val="Heading6"/>
      </w:pPr>
      <w:bookmarkStart w:id="59" w:name="__RefHeading___Toc14605_633636377"/>
      <w:bookmarkEnd w:id="59"/>
      <w:r>
        <w:lastRenderedPageBreak/>
        <w:t>Call the shot</w:t>
      </w:r>
    </w:p>
    <w:p w:rsidR="003D6320" w:rsidRDefault="005B592B">
      <w:r>
        <w:t>If the shooter focuses on the front sight and follows through correctly, the shooter should be able to call their shots, that is, indicate their location on the target before looking at the bullet hole.</w:t>
      </w:r>
    </w:p>
    <w:p w:rsidR="003D6320" w:rsidRDefault="005B592B">
      <w:pPr>
        <w:pStyle w:val="Heading5"/>
      </w:pPr>
      <w:bookmarkStart w:id="60" w:name="__RefHeading___Toc14607_633636377"/>
      <w:bookmarkEnd w:id="60"/>
      <w:r>
        <w:t>Live fire plan</w:t>
      </w:r>
    </w:p>
    <w:p w:rsidR="003D6320" w:rsidRDefault="005B592B">
      <w:pPr>
        <w:pStyle w:val="Heading6"/>
      </w:pPr>
      <w:r>
        <w:t>Dry Fire and Trigger reset drill</w:t>
      </w:r>
    </w:p>
    <w:p w:rsidR="003D6320" w:rsidRDefault="005B592B">
      <w:r>
        <w:t>If students are unfamiliar with the concept of trigger reset, then a dry practice drill can be conducted.  Have students apply all five steps and press the trigger for a single dry shot.  After the hammer drops, have a coach or partner manually cycle a semiautomatic firearm’s action while the student keeps the trigger trapped to the rear.  After the action has been cycled, the student can gradually a release the trigger which allows them to hear and feel the sear reset.  This concept can also be demonstrated using a “</w:t>
      </w:r>
      <w:proofErr w:type="spellStart"/>
      <w:r>
        <w:t>clicky</w:t>
      </w:r>
      <w:proofErr w:type="spellEnd"/>
      <w:r>
        <w:t xml:space="preserve"> pen.”</w:t>
      </w:r>
    </w:p>
    <w:p w:rsidR="003D6320" w:rsidRDefault="005B592B">
      <w:pPr>
        <w:pStyle w:val="Heading6"/>
      </w:pPr>
      <w:r>
        <w:t>Live Fire</w:t>
      </w:r>
    </w:p>
    <w:p w:rsidR="003D6320" w:rsidRDefault="005B592B">
      <w:r>
        <w:t>Utilize drill targets to practice these five steps.</w:t>
      </w:r>
      <w:r>
        <w:rPr>
          <w:b/>
        </w:rPr>
        <w:t xml:space="preserve">  </w:t>
      </w:r>
      <w:r>
        <w:t>Watch closely for follow through and trigger resets. These are common shooter (new and experienced) errors. This is an easy place for new instructors to start working directly with shooters.</w:t>
      </w:r>
    </w:p>
    <w:p w:rsidR="003D6320" w:rsidRDefault="005B592B">
      <w:r>
        <w:br w:type="page"/>
      </w:r>
    </w:p>
    <w:p w:rsidR="003D6320" w:rsidRDefault="005B592B">
      <w:pPr>
        <w:pStyle w:val="Heading3"/>
      </w:pPr>
      <w:bookmarkStart w:id="61" w:name="__RefHeading___Toc14609_633636377"/>
      <w:bookmarkEnd w:id="61"/>
      <w:r>
        <w:lastRenderedPageBreak/>
        <w:t>Two Handed Grip</w:t>
      </w:r>
    </w:p>
    <w:p w:rsidR="003D6320" w:rsidRDefault="005B592B">
      <w:pPr>
        <w:pStyle w:val="Heading4"/>
      </w:pPr>
      <w:bookmarkStart w:id="62" w:name="__RefHeading___Toc14611_633636377"/>
      <w:bookmarkEnd w:id="62"/>
      <w:r>
        <w:t>Lesson plan overview</w:t>
      </w:r>
    </w:p>
    <w:p w:rsidR="003D6320" w:rsidRDefault="005B592B">
      <w:pPr>
        <w:pStyle w:val="Heading5"/>
      </w:pPr>
      <w:bookmarkStart w:id="63" w:name="__RefHeading___Toc14613_633636377"/>
      <w:bookmarkEnd w:id="63"/>
      <w:r>
        <w:t>Learning objectives</w:t>
      </w:r>
    </w:p>
    <w:p w:rsidR="003D6320" w:rsidRDefault="005B592B">
      <w:r>
        <w:t>By the end of this lesson, students should be able to…</w:t>
      </w:r>
    </w:p>
    <w:p w:rsidR="003D6320" w:rsidRDefault="005B592B" w:rsidP="00636F4F">
      <w:pPr>
        <w:pStyle w:val="ListParagraph"/>
        <w:numPr>
          <w:ilvl w:val="0"/>
          <w:numId w:val="84"/>
        </w:numPr>
      </w:pPr>
      <w:r>
        <w:t>Demonstrate an appropriate two handed pistol grip</w:t>
      </w:r>
    </w:p>
    <w:p w:rsidR="003D6320" w:rsidRDefault="005B592B">
      <w:pPr>
        <w:pStyle w:val="Heading5"/>
      </w:pPr>
      <w:bookmarkStart w:id="64" w:name="__RefHeading___Toc14615_633636377"/>
      <w:bookmarkEnd w:id="64"/>
      <w:r>
        <w:t>Length</w:t>
      </w:r>
    </w:p>
    <w:p w:rsidR="003D6320" w:rsidRDefault="005B592B">
      <w:r>
        <w:t>20-30 minutes</w:t>
      </w:r>
    </w:p>
    <w:p w:rsidR="003D6320" w:rsidRDefault="005B592B">
      <w:pPr>
        <w:pStyle w:val="Heading5"/>
      </w:pPr>
      <w:bookmarkStart w:id="65" w:name="__RefHeading___Toc14617_633636377"/>
      <w:bookmarkEnd w:id="65"/>
      <w:r>
        <w:t>Facility</w:t>
      </w:r>
    </w:p>
    <w:p w:rsidR="003D6320" w:rsidRDefault="005B592B">
      <w:r>
        <w:t>Range</w:t>
      </w:r>
    </w:p>
    <w:p w:rsidR="003D6320" w:rsidRDefault="005B592B">
      <w:pPr>
        <w:pStyle w:val="Heading5"/>
      </w:pPr>
      <w:bookmarkStart w:id="66" w:name="__RefHeading___Toc14619_633636377"/>
      <w:bookmarkEnd w:id="66"/>
      <w:r>
        <w:t>Training materials</w:t>
      </w:r>
    </w:p>
    <w:p w:rsidR="003D6320" w:rsidRDefault="005B592B">
      <w:r>
        <w:t>Demonstration pistol</w:t>
      </w:r>
    </w:p>
    <w:p w:rsidR="003D6320" w:rsidRDefault="005B592B">
      <w:pPr>
        <w:pStyle w:val="Heading5"/>
      </w:pPr>
      <w:bookmarkStart w:id="67" w:name="__RefHeading___Toc14621_633636377"/>
      <w:bookmarkEnd w:id="67"/>
      <w:r>
        <w:t>Reference</w:t>
      </w:r>
    </w:p>
    <w:p w:rsidR="003D6320" w:rsidRDefault="005B592B">
      <w:r>
        <w:t>NRA The Basics of Pistol Shooting Handbook -- Part 2, Chapter 9 (pp 64-65)</w:t>
      </w:r>
    </w:p>
    <w:p w:rsidR="003D6320" w:rsidRDefault="005B592B">
      <w:pPr>
        <w:pStyle w:val="Heading4"/>
      </w:pPr>
      <w:bookmarkStart w:id="68" w:name="__RefHeading___Toc14623_633636377"/>
      <w:bookmarkEnd w:id="68"/>
      <w:r>
        <w:t>Plan of Instruction</w:t>
      </w:r>
    </w:p>
    <w:p w:rsidR="003D6320" w:rsidRDefault="005B592B" w:rsidP="00636F4F">
      <w:pPr>
        <w:pStyle w:val="ListParagraph"/>
        <w:numPr>
          <w:ilvl w:val="0"/>
          <w:numId w:val="85"/>
        </w:numPr>
      </w:pPr>
      <w:r>
        <w:t>Explain the grip</w:t>
      </w:r>
    </w:p>
    <w:p w:rsidR="003D6320" w:rsidRDefault="005B592B" w:rsidP="00636F4F">
      <w:pPr>
        <w:pStyle w:val="ListParagraph"/>
        <w:numPr>
          <w:ilvl w:val="0"/>
          <w:numId w:val="85"/>
        </w:numPr>
      </w:pPr>
      <w:r>
        <w:t>Demonstrate the grip</w:t>
      </w:r>
    </w:p>
    <w:p w:rsidR="003D6320" w:rsidRDefault="005B592B" w:rsidP="00636F4F">
      <w:pPr>
        <w:pStyle w:val="ListParagraph"/>
        <w:numPr>
          <w:ilvl w:val="0"/>
          <w:numId w:val="85"/>
        </w:numPr>
      </w:pPr>
      <w:r>
        <w:t>Practice the drill</w:t>
      </w:r>
    </w:p>
    <w:p w:rsidR="003D6320" w:rsidRDefault="005B592B" w:rsidP="00636F4F">
      <w:pPr>
        <w:pStyle w:val="ListParagraph"/>
        <w:numPr>
          <w:ilvl w:val="1"/>
          <w:numId w:val="85"/>
        </w:numPr>
      </w:pPr>
      <w:r>
        <w:t>Dry practice</w:t>
      </w:r>
    </w:p>
    <w:p w:rsidR="003D6320" w:rsidRDefault="005B592B" w:rsidP="00636F4F">
      <w:pPr>
        <w:pStyle w:val="ListParagraph"/>
        <w:numPr>
          <w:ilvl w:val="1"/>
          <w:numId w:val="85"/>
        </w:numPr>
      </w:pPr>
      <w:r>
        <w:t>Drill target</w:t>
      </w:r>
    </w:p>
    <w:p w:rsidR="003D6320" w:rsidRDefault="005B592B">
      <w:pPr>
        <w:pStyle w:val="Heading4"/>
      </w:pPr>
      <w:bookmarkStart w:id="69" w:name="__RefHeading___Toc14625_633636377"/>
      <w:bookmarkEnd w:id="69"/>
      <w:r>
        <w:t>Instructional Notes</w:t>
      </w:r>
    </w:p>
    <w:p w:rsidR="003D6320" w:rsidRDefault="005B592B">
      <w:pPr>
        <w:rPr>
          <w:i/>
        </w:rPr>
      </w:pPr>
      <w:r>
        <w:rPr>
          <w:i/>
        </w:rPr>
        <w:t>“Consistency”</w:t>
      </w:r>
    </w:p>
    <w:p w:rsidR="003D6320" w:rsidRDefault="005B592B">
      <w:r>
        <w:rPr>
          <w:rStyle w:val="Heading4Char"/>
        </w:rPr>
        <w:t>Key Concepts</w:t>
      </w:r>
      <w:r>
        <w:rPr>
          <w:b/>
          <w:i/>
        </w:rPr>
        <w:t>:</w:t>
      </w:r>
      <w:r>
        <w:t xml:space="preserve"> Control, consistent</w:t>
      </w:r>
    </w:p>
    <w:p w:rsidR="003D6320" w:rsidRDefault="005B592B" w:rsidP="00636F4F">
      <w:pPr>
        <w:pStyle w:val="ListParagraph"/>
        <w:numPr>
          <w:ilvl w:val="0"/>
          <w:numId w:val="86"/>
        </w:numPr>
      </w:pPr>
      <w:r>
        <w:t>Grasp pistol behind the muzzle in the support hand</w:t>
      </w:r>
    </w:p>
    <w:p w:rsidR="003D6320" w:rsidRDefault="005B592B" w:rsidP="00636F4F">
      <w:pPr>
        <w:pStyle w:val="ListParagraph"/>
        <w:numPr>
          <w:ilvl w:val="0"/>
          <w:numId w:val="86"/>
        </w:numPr>
      </w:pPr>
      <w:r>
        <w:t>Make a “Y” in the thumb and fingers of the firing hand</w:t>
      </w:r>
    </w:p>
    <w:p w:rsidR="003D6320" w:rsidRDefault="005B592B" w:rsidP="00636F4F">
      <w:pPr>
        <w:pStyle w:val="ListParagraph"/>
        <w:numPr>
          <w:ilvl w:val="0"/>
          <w:numId w:val="86"/>
        </w:numPr>
      </w:pPr>
      <w:r>
        <w:t xml:space="preserve">Place the gun’s </w:t>
      </w:r>
      <w:proofErr w:type="spellStart"/>
      <w:r>
        <w:t>backstrap</w:t>
      </w:r>
      <w:proofErr w:type="spellEnd"/>
      <w:r>
        <w:t xml:space="preserve"> firmly in the web of the firing hand</w:t>
      </w:r>
    </w:p>
    <w:p w:rsidR="003D6320" w:rsidRDefault="005B592B" w:rsidP="00636F4F">
      <w:pPr>
        <w:pStyle w:val="ListParagraph"/>
        <w:numPr>
          <w:ilvl w:val="0"/>
          <w:numId w:val="86"/>
        </w:numPr>
      </w:pPr>
      <w:r>
        <w:t>Bring the support hand around the front of the grip</w:t>
      </w:r>
    </w:p>
    <w:p w:rsidR="003D6320" w:rsidRDefault="005B592B" w:rsidP="00636F4F">
      <w:pPr>
        <w:pStyle w:val="ListParagraph"/>
        <w:numPr>
          <w:ilvl w:val="0"/>
          <w:numId w:val="86"/>
        </w:numPr>
      </w:pPr>
      <w:r>
        <w:t>Overlie and overlap support hand fingers over the firing hand fingers; knuckles of the second joint of the support hand should be roughly aligned with same knuckles of firing hand</w:t>
      </w:r>
    </w:p>
    <w:p w:rsidR="003D6320" w:rsidRDefault="005B592B">
      <w:pPr>
        <w:rPr>
          <w:caps/>
          <w:color w:val="202C56"/>
          <w:spacing w:val="10"/>
        </w:rPr>
      </w:pPr>
      <w:r>
        <w:br w:type="page"/>
      </w:r>
    </w:p>
    <w:p w:rsidR="003D6320" w:rsidRDefault="005B592B">
      <w:pPr>
        <w:pStyle w:val="Heading5"/>
      </w:pPr>
      <w:bookmarkStart w:id="70" w:name="__RefHeading___Toc14627_633636377"/>
      <w:bookmarkEnd w:id="70"/>
      <w:r>
        <w:lastRenderedPageBreak/>
        <w:t>Live fire plan &amp; Coaching Notes</w:t>
      </w:r>
    </w:p>
    <w:p w:rsidR="003D6320" w:rsidRDefault="005B592B">
      <w:pPr>
        <w:pStyle w:val="Heading6"/>
      </w:pPr>
      <w:r>
        <w:t>Dry Fire</w:t>
      </w:r>
    </w:p>
    <w:p w:rsidR="003D6320" w:rsidRDefault="005B592B">
      <w:r>
        <w:t>During a dry fire preparation period, coaches should assist shooters in building a proper grip.  With semiauto pistols, the support hand thumb should lie directly forward of and below the shooting-hand thumb.  With revolvers, the support thumb crosses and lies directly atop the firing thumb.  For pistols with thumb safeties such as 1911s, the thumb rides on top of the safety.</w:t>
      </w:r>
    </w:p>
    <w:p w:rsidR="003D6320" w:rsidRDefault="005B592B">
      <w:r>
        <w:t>Grips may vary from pistol to pistol and position to position.  Coaches should help check grips to make sure they are consistent and provide control.  Check for white knuckles and shaking hands; these are indications of a grip that is too tight.  “Dangling” pistols that droop or seem uncontrolled are examples of grips which are too loose.</w:t>
      </w:r>
    </w:p>
    <w:p w:rsidR="003D6320" w:rsidRDefault="005B592B">
      <w:pPr>
        <w:pStyle w:val="Heading6"/>
      </w:pPr>
      <w:r>
        <w:t>Live Fire</w:t>
      </w:r>
    </w:p>
    <w:p w:rsidR="003D6320" w:rsidRDefault="005B592B">
      <w:r>
        <w:t>To practice, use a drill target.  Coaches should watch hands carefully for signs of inappropriate grips.</w:t>
      </w:r>
    </w:p>
    <w:p w:rsidR="003D6320" w:rsidRDefault="005B592B">
      <w:r>
        <w:br w:type="page"/>
      </w:r>
    </w:p>
    <w:p w:rsidR="003D6320" w:rsidRDefault="005B592B">
      <w:pPr>
        <w:pStyle w:val="Heading3"/>
      </w:pPr>
      <w:bookmarkStart w:id="71" w:name="__RefHeading___Toc14629_633636377"/>
      <w:bookmarkStart w:id="72" w:name="_Toc417764994429"/>
      <w:bookmarkEnd w:id="71"/>
      <w:r>
        <w:lastRenderedPageBreak/>
        <w:t xml:space="preserve">Shooting positions:  </w:t>
      </w:r>
      <w:bookmarkEnd w:id="72"/>
      <w:r>
        <w:t>Benchrest</w:t>
      </w:r>
    </w:p>
    <w:p w:rsidR="003D6320" w:rsidRDefault="005B592B">
      <w:pPr>
        <w:pStyle w:val="Heading4"/>
      </w:pPr>
      <w:bookmarkStart w:id="73" w:name="__RefHeading___Toc14631_633636377"/>
      <w:bookmarkEnd w:id="73"/>
      <w:r>
        <w:t>Lesson plan overview</w:t>
      </w:r>
    </w:p>
    <w:p w:rsidR="003D6320" w:rsidRDefault="005B592B">
      <w:pPr>
        <w:pStyle w:val="Heading5"/>
      </w:pPr>
      <w:bookmarkStart w:id="74" w:name="__RefHeading___Toc14633_633636377"/>
      <w:bookmarkEnd w:id="74"/>
      <w:r>
        <w:t>Learning objectives</w:t>
      </w:r>
    </w:p>
    <w:p w:rsidR="003D6320" w:rsidRDefault="005B592B">
      <w:r>
        <w:t>By the end of this lesson, students should be able to…</w:t>
      </w:r>
    </w:p>
    <w:p w:rsidR="003D6320" w:rsidRDefault="005B592B" w:rsidP="00636F4F">
      <w:pPr>
        <w:pStyle w:val="ListParagraph"/>
        <w:numPr>
          <w:ilvl w:val="0"/>
          <w:numId w:val="87"/>
        </w:numPr>
      </w:pPr>
      <w:r>
        <w:t xml:space="preserve">State the advantages of the </w:t>
      </w:r>
      <w:proofErr w:type="spellStart"/>
      <w:r>
        <w:t>benchrest</w:t>
      </w:r>
      <w:proofErr w:type="spellEnd"/>
      <w:r>
        <w:t xml:space="preserve"> position</w:t>
      </w:r>
    </w:p>
    <w:p w:rsidR="003D6320" w:rsidRDefault="005B592B" w:rsidP="00636F4F">
      <w:pPr>
        <w:pStyle w:val="ListParagraph"/>
        <w:numPr>
          <w:ilvl w:val="0"/>
          <w:numId w:val="87"/>
        </w:numPr>
      </w:pPr>
      <w:r>
        <w:t>Demonstrate the knowledge, skills and attitude to safely assume this position with a pistol</w:t>
      </w:r>
    </w:p>
    <w:p w:rsidR="003D6320" w:rsidRDefault="005B592B" w:rsidP="00636F4F">
      <w:pPr>
        <w:pStyle w:val="ListParagraph"/>
        <w:numPr>
          <w:ilvl w:val="0"/>
          <w:numId w:val="87"/>
        </w:numPr>
      </w:pPr>
      <w:r>
        <w:t xml:space="preserve">Safely shoot a pistol using the fundamentals of pistol shooting at a target on a range from the </w:t>
      </w:r>
      <w:proofErr w:type="spellStart"/>
      <w:r>
        <w:t>benchrest</w:t>
      </w:r>
      <w:proofErr w:type="spellEnd"/>
      <w:r>
        <w:t xml:space="preserve"> position.</w:t>
      </w:r>
    </w:p>
    <w:p w:rsidR="003D6320" w:rsidRDefault="005B592B" w:rsidP="00636F4F">
      <w:pPr>
        <w:pStyle w:val="ListParagraph"/>
        <w:numPr>
          <w:ilvl w:val="0"/>
          <w:numId w:val="87"/>
        </w:numPr>
      </w:pPr>
      <w:r>
        <w:t xml:space="preserve">Explain and demonstrate how to shift natural point of aim from the </w:t>
      </w:r>
      <w:proofErr w:type="spellStart"/>
      <w:r>
        <w:t>benchrest</w:t>
      </w:r>
      <w:proofErr w:type="spellEnd"/>
      <w:r>
        <w:t xml:space="preserve"> position.</w:t>
      </w:r>
    </w:p>
    <w:p w:rsidR="003D6320" w:rsidRDefault="005B592B">
      <w:pPr>
        <w:pStyle w:val="Heading5"/>
      </w:pPr>
      <w:bookmarkStart w:id="75" w:name="__RefHeading___Toc14635_633636377"/>
      <w:bookmarkEnd w:id="75"/>
      <w:r>
        <w:t>Length</w:t>
      </w:r>
    </w:p>
    <w:p w:rsidR="003D6320" w:rsidRDefault="005B592B">
      <w:r>
        <w:t>20-30 minutes</w:t>
      </w:r>
    </w:p>
    <w:p w:rsidR="003D6320" w:rsidRDefault="005B592B">
      <w:pPr>
        <w:pStyle w:val="Heading5"/>
      </w:pPr>
      <w:bookmarkStart w:id="76" w:name="__RefHeading___Toc14637_633636377"/>
      <w:bookmarkEnd w:id="76"/>
      <w:r>
        <w:t>Facility</w:t>
      </w:r>
    </w:p>
    <w:p w:rsidR="003D6320" w:rsidRDefault="005B592B">
      <w:r>
        <w:t>Range</w:t>
      </w:r>
    </w:p>
    <w:p w:rsidR="003D6320" w:rsidRDefault="005B592B">
      <w:pPr>
        <w:pStyle w:val="Heading5"/>
      </w:pPr>
      <w:bookmarkStart w:id="77" w:name="__RefHeading___Toc14639_633636377"/>
      <w:bookmarkEnd w:id="77"/>
      <w:r>
        <w:t>Training materials</w:t>
      </w:r>
    </w:p>
    <w:p w:rsidR="003D6320" w:rsidRDefault="005B592B">
      <w:r>
        <w:t>Demonstration pistol</w:t>
      </w:r>
    </w:p>
    <w:p w:rsidR="003D6320" w:rsidRDefault="005B592B">
      <w:pPr>
        <w:pStyle w:val="Heading5"/>
      </w:pPr>
      <w:bookmarkStart w:id="78" w:name="__RefHeading___Toc14641_633636377"/>
      <w:bookmarkEnd w:id="78"/>
      <w:r>
        <w:t>Reference</w:t>
      </w:r>
    </w:p>
    <w:p w:rsidR="003D6320" w:rsidRDefault="005B592B">
      <w:r>
        <w:t>NRA The Basics of Pistol Shooting Handbook -- Part 3, Chapter 11 (pp 77)</w:t>
      </w:r>
    </w:p>
    <w:p w:rsidR="003D6320" w:rsidRDefault="005B592B">
      <w:pPr>
        <w:pStyle w:val="Heading4"/>
      </w:pPr>
      <w:bookmarkStart w:id="79" w:name="__RefHeading___Toc14643_633636377"/>
      <w:bookmarkEnd w:id="79"/>
      <w:r>
        <w:t>Plan of Instruction</w:t>
      </w:r>
    </w:p>
    <w:p w:rsidR="003D6320" w:rsidRDefault="005B592B" w:rsidP="00636F4F">
      <w:pPr>
        <w:pStyle w:val="ListParagraph"/>
        <w:numPr>
          <w:ilvl w:val="0"/>
          <w:numId w:val="88"/>
        </w:numPr>
      </w:pPr>
      <w:r>
        <w:t>Explain pros and cons of the position and when you would use it</w:t>
      </w:r>
    </w:p>
    <w:p w:rsidR="003D6320" w:rsidRDefault="005B592B" w:rsidP="00636F4F">
      <w:pPr>
        <w:pStyle w:val="ListParagraph"/>
        <w:numPr>
          <w:ilvl w:val="0"/>
          <w:numId w:val="88"/>
        </w:numPr>
      </w:pPr>
      <w:r>
        <w:t>Have another coach model the position and highlight:</w:t>
      </w:r>
    </w:p>
    <w:p w:rsidR="003D6320" w:rsidRDefault="005B592B" w:rsidP="00636F4F">
      <w:pPr>
        <w:pStyle w:val="ListParagraph"/>
        <w:numPr>
          <w:ilvl w:val="1"/>
          <w:numId w:val="88"/>
        </w:numPr>
      </w:pPr>
      <w:r>
        <w:t>Head erect</w:t>
      </w:r>
    </w:p>
    <w:p w:rsidR="003D6320" w:rsidRDefault="005B592B" w:rsidP="00636F4F">
      <w:pPr>
        <w:pStyle w:val="ListParagraph"/>
        <w:numPr>
          <w:ilvl w:val="1"/>
          <w:numId w:val="88"/>
        </w:numPr>
      </w:pPr>
      <w:r>
        <w:t>Back straight</w:t>
      </w:r>
    </w:p>
    <w:p w:rsidR="003D6320" w:rsidRDefault="005B592B" w:rsidP="00636F4F">
      <w:pPr>
        <w:pStyle w:val="ListParagraph"/>
        <w:numPr>
          <w:ilvl w:val="1"/>
          <w:numId w:val="88"/>
        </w:numPr>
      </w:pPr>
      <w:r>
        <w:t>Feed solidly on the ground</w:t>
      </w:r>
    </w:p>
    <w:p w:rsidR="003D6320" w:rsidRDefault="005B592B" w:rsidP="00636F4F">
      <w:pPr>
        <w:pStyle w:val="ListParagraph"/>
        <w:numPr>
          <w:ilvl w:val="1"/>
          <w:numId w:val="88"/>
        </w:numPr>
      </w:pPr>
      <w:r>
        <w:t>Arms extended</w:t>
      </w:r>
    </w:p>
    <w:p w:rsidR="003D6320" w:rsidRDefault="005B592B" w:rsidP="00636F4F">
      <w:pPr>
        <w:pStyle w:val="ListParagraph"/>
        <w:numPr>
          <w:ilvl w:val="1"/>
          <w:numId w:val="88"/>
        </w:numPr>
      </w:pPr>
      <w:r>
        <w:t>Pistol in proper two-handed grip at eye level</w:t>
      </w:r>
    </w:p>
    <w:p w:rsidR="003D6320" w:rsidRDefault="005B592B" w:rsidP="00636F4F">
      <w:pPr>
        <w:pStyle w:val="ListParagraph"/>
        <w:numPr>
          <w:ilvl w:val="1"/>
          <w:numId w:val="88"/>
        </w:numPr>
      </w:pPr>
      <w:r>
        <w:t>Wrists supported by rest</w:t>
      </w:r>
    </w:p>
    <w:p w:rsidR="003D6320" w:rsidRDefault="005B592B" w:rsidP="00636F4F">
      <w:pPr>
        <w:pStyle w:val="ListParagraph"/>
        <w:numPr>
          <w:ilvl w:val="0"/>
          <w:numId w:val="88"/>
        </w:numPr>
      </w:pPr>
      <w:r>
        <w:t>Practice the position</w:t>
      </w:r>
    </w:p>
    <w:p w:rsidR="003D6320" w:rsidRDefault="005B592B" w:rsidP="00636F4F">
      <w:pPr>
        <w:pStyle w:val="ListParagraph"/>
        <w:numPr>
          <w:ilvl w:val="1"/>
          <w:numId w:val="88"/>
        </w:numPr>
      </w:pPr>
      <w:r>
        <w:t>Dry practice</w:t>
      </w:r>
    </w:p>
    <w:p w:rsidR="003D6320" w:rsidRDefault="005B592B" w:rsidP="00636F4F">
      <w:pPr>
        <w:pStyle w:val="ListParagraph"/>
        <w:numPr>
          <w:ilvl w:val="1"/>
          <w:numId w:val="88"/>
        </w:numPr>
      </w:pPr>
      <w:r>
        <w:t>Drill target</w:t>
      </w:r>
    </w:p>
    <w:p w:rsidR="003D6320" w:rsidRDefault="005B592B" w:rsidP="00636F4F">
      <w:pPr>
        <w:pStyle w:val="ListParagraph"/>
        <w:numPr>
          <w:ilvl w:val="0"/>
          <w:numId w:val="88"/>
        </w:numPr>
      </w:pPr>
      <w:r>
        <w:t>Align the position with a target</w:t>
      </w:r>
    </w:p>
    <w:p w:rsidR="003D6320" w:rsidRDefault="005B592B" w:rsidP="00636F4F">
      <w:pPr>
        <w:pStyle w:val="ListParagraph"/>
        <w:numPr>
          <w:ilvl w:val="1"/>
          <w:numId w:val="88"/>
        </w:numPr>
      </w:pPr>
      <w:r>
        <w:t>Dry practice</w:t>
      </w:r>
    </w:p>
    <w:p w:rsidR="003D6320" w:rsidRDefault="005B592B" w:rsidP="00636F4F">
      <w:pPr>
        <w:pStyle w:val="ListParagraph"/>
        <w:numPr>
          <w:ilvl w:val="1"/>
          <w:numId w:val="88"/>
        </w:numPr>
      </w:pPr>
      <w:r>
        <w:t>Drill target</w:t>
      </w:r>
    </w:p>
    <w:p w:rsidR="003D6320" w:rsidRDefault="005B592B">
      <w:pPr>
        <w:pStyle w:val="Heading4"/>
      </w:pPr>
      <w:bookmarkStart w:id="80" w:name="__RefHeading___Toc14645_633636377"/>
      <w:bookmarkEnd w:id="80"/>
      <w:r>
        <w:t>Instructional Notes</w:t>
      </w:r>
    </w:p>
    <w:p w:rsidR="003D6320" w:rsidRDefault="005B592B">
      <w:r>
        <w:rPr>
          <w:rStyle w:val="Heading4Char"/>
        </w:rPr>
        <w:t>Key concepts:</w:t>
      </w:r>
      <w:r>
        <w:t xml:space="preserve"> Stable support, stool and bench at comfortable height, head erect, back straight, arms relaxed</w:t>
      </w:r>
    </w:p>
    <w:p w:rsidR="003D6320" w:rsidRDefault="005B592B">
      <w:pPr>
        <w:pStyle w:val="Heading5"/>
      </w:pPr>
      <w:bookmarkStart w:id="81" w:name="__RefHeading___Toc14647_633636377"/>
      <w:bookmarkEnd w:id="81"/>
      <w:r>
        <w:lastRenderedPageBreak/>
        <w:t>Characteristics of the position</w:t>
      </w:r>
    </w:p>
    <w:p w:rsidR="003D6320" w:rsidRDefault="005B592B">
      <w:r>
        <w:t xml:space="preserve">The </w:t>
      </w:r>
      <w:proofErr w:type="spellStart"/>
      <w:r>
        <w:t>benchrest</w:t>
      </w:r>
      <w:proofErr w:type="spellEnd"/>
      <w:r>
        <w:t xml:space="preserve"> position is the steadiest positions.  This fundamental pistol can be used to zero a pistol, help novice shooters master the five fundamentals, and allow for maximum accuracy when a rest is available.  Variants of this position can be used when an improvised rest or barricade is available.</w:t>
      </w:r>
    </w:p>
    <w:p w:rsidR="003D6320" w:rsidRDefault="005B592B">
      <w:pPr>
        <w:pStyle w:val="Heading5"/>
      </w:pPr>
      <w:bookmarkStart w:id="82" w:name="__RefHeading___Toc14649_633636377"/>
      <w:bookmarkEnd w:id="82"/>
      <w:r>
        <w:t>Preparing to Use the Position</w:t>
      </w:r>
    </w:p>
    <w:p w:rsidR="003D6320" w:rsidRDefault="005B592B" w:rsidP="00636F4F">
      <w:pPr>
        <w:pStyle w:val="ListParagraph"/>
        <w:numPr>
          <w:ilvl w:val="0"/>
          <w:numId w:val="89"/>
        </w:numPr>
      </w:pPr>
      <w:r>
        <w:t xml:space="preserve">Shooting Bench:  A bench 30-36” high with sufficient space for the shooter’s elbows, rests, and other equipment.  The bench must be sturdy; card tables, planks across sawhorses, </w:t>
      </w:r>
      <w:proofErr w:type="spellStart"/>
      <w:r>
        <w:t>etc</w:t>
      </w:r>
      <w:proofErr w:type="spellEnd"/>
      <w:r>
        <w:t xml:space="preserve"> are not steady enough.</w:t>
      </w:r>
    </w:p>
    <w:p w:rsidR="003D6320" w:rsidRDefault="005B592B" w:rsidP="00636F4F">
      <w:pPr>
        <w:pStyle w:val="ListParagraph"/>
        <w:numPr>
          <w:ilvl w:val="0"/>
          <w:numId w:val="89"/>
        </w:numPr>
      </w:pPr>
      <w:r>
        <w:t>Chair or Stool:  This should be high enough so that half of the torso is above the bench.  The feet should be flat on the floor, with an angle at the knee joint of 80-90 degrees.</w:t>
      </w:r>
    </w:p>
    <w:p w:rsidR="003D6320" w:rsidRDefault="005B592B" w:rsidP="00636F4F">
      <w:pPr>
        <w:pStyle w:val="ListParagraph"/>
        <w:numPr>
          <w:ilvl w:val="0"/>
          <w:numId w:val="89"/>
        </w:numPr>
      </w:pPr>
      <w:r>
        <w:t>Rest:  A rest should support the pistol.  Rests can range from simple sandbags to more elaborate devices.  The barrel of the pistol should protrude at least 2” beyond the rest.</w:t>
      </w:r>
    </w:p>
    <w:p w:rsidR="003D6320" w:rsidRDefault="005B592B" w:rsidP="00636F4F">
      <w:pPr>
        <w:pStyle w:val="ListParagraph"/>
        <w:numPr>
          <w:ilvl w:val="0"/>
          <w:numId w:val="89"/>
        </w:numPr>
      </w:pPr>
      <w:r>
        <w:t>Elbow Pad:  Hard-recoiling pistols can lift the shooting hands and drive elbows downward.  For extended sessions with centerfire pistols, an elbow pad is recommended.</w:t>
      </w:r>
    </w:p>
    <w:p w:rsidR="003D6320" w:rsidRDefault="005B592B">
      <w:pPr>
        <w:pStyle w:val="Heading5"/>
      </w:pPr>
      <w:bookmarkStart w:id="83" w:name="__RefHeading___Toc14651_633636377"/>
      <w:bookmarkEnd w:id="83"/>
      <w:r>
        <w:t>Building the Position</w:t>
      </w:r>
    </w:p>
    <w:p w:rsidR="003D6320" w:rsidRDefault="005B592B" w:rsidP="00636F4F">
      <w:pPr>
        <w:pStyle w:val="ListParagraph"/>
        <w:numPr>
          <w:ilvl w:val="0"/>
          <w:numId w:val="90"/>
        </w:numPr>
      </w:pPr>
      <w:r>
        <w:t>Head:  Erect</w:t>
      </w:r>
    </w:p>
    <w:p w:rsidR="003D6320" w:rsidRDefault="005B592B" w:rsidP="00636F4F">
      <w:pPr>
        <w:pStyle w:val="ListParagraph"/>
        <w:numPr>
          <w:ilvl w:val="0"/>
          <w:numId w:val="90"/>
        </w:numPr>
      </w:pPr>
      <w:r>
        <w:t>Back:  Straight</w:t>
      </w:r>
    </w:p>
    <w:p w:rsidR="003D6320" w:rsidRDefault="005B592B" w:rsidP="00636F4F">
      <w:pPr>
        <w:pStyle w:val="ListParagraph"/>
        <w:numPr>
          <w:ilvl w:val="0"/>
          <w:numId w:val="90"/>
        </w:numPr>
      </w:pPr>
      <w:r>
        <w:t>Feet:  Solidly on ground</w:t>
      </w:r>
    </w:p>
    <w:p w:rsidR="003D6320" w:rsidRDefault="005B592B" w:rsidP="00636F4F">
      <w:pPr>
        <w:pStyle w:val="ListParagraph"/>
        <w:numPr>
          <w:ilvl w:val="0"/>
          <w:numId w:val="90"/>
        </w:numPr>
      </w:pPr>
      <w:r>
        <w:t>Arms:  Extended and relaxed</w:t>
      </w:r>
    </w:p>
    <w:p w:rsidR="003D6320" w:rsidRDefault="005B592B" w:rsidP="00636F4F">
      <w:pPr>
        <w:pStyle w:val="ListParagraph"/>
        <w:numPr>
          <w:ilvl w:val="0"/>
          <w:numId w:val="90"/>
        </w:numPr>
      </w:pPr>
      <w:r>
        <w:t>Grip:  Two handed at eye level</w:t>
      </w:r>
    </w:p>
    <w:p w:rsidR="003D6320" w:rsidRDefault="005B592B" w:rsidP="00636F4F">
      <w:pPr>
        <w:pStyle w:val="ListParagraph"/>
        <w:numPr>
          <w:ilvl w:val="0"/>
          <w:numId w:val="90"/>
        </w:numPr>
      </w:pPr>
      <w:r>
        <w:t>Wrists:  Supported by sandbag rest</w:t>
      </w:r>
    </w:p>
    <w:p w:rsidR="003D6320" w:rsidRDefault="005B592B">
      <w:pPr>
        <w:pStyle w:val="Heading5"/>
      </w:pPr>
      <w:bookmarkStart w:id="84" w:name="__RefHeading___Toc14653_633636377"/>
      <w:bookmarkEnd w:id="84"/>
      <w:r>
        <w:t>Live fire plan &amp; Coaching Notes</w:t>
      </w:r>
    </w:p>
    <w:p w:rsidR="003D6320" w:rsidRDefault="005B592B">
      <w:pPr>
        <w:pStyle w:val="Heading6"/>
      </w:pPr>
      <w:r>
        <w:t>Dry Fire</w:t>
      </w:r>
    </w:p>
    <w:p w:rsidR="003D6320" w:rsidRDefault="005B592B">
      <w:r>
        <w:t xml:space="preserve">During a </w:t>
      </w:r>
      <w:proofErr w:type="spellStart"/>
      <w:r>
        <w:t>dryfire</w:t>
      </w:r>
      <w:proofErr w:type="spellEnd"/>
      <w:r>
        <w:t xml:space="preserve"> preparation period, coaches should assist students in assuming and fine tuning this position.  </w:t>
      </w:r>
    </w:p>
    <w:p w:rsidR="003D6320" w:rsidRDefault="005B592B">
      <w:pPr>
        <w:pStyle w:val="Heading6"/>
      </w:pPr>
      <w:r>
        <w:t>Live Fire</w:t>
      </w:r>
    </w:p>
    <w:p w:rsidR="003D6320" w:rsidRDefault="005B592B">
      <w:r>
        <w:t>Utilize drill targets to practice the position.</w:t>
      </w:r>
      <w:r>
        <w:rPr>
          <w:b/>
        </w:rPr>
        <w:t xml:space="preserve">  </w:t>
      </w:r>
      <w:r>
        <w:t>Watch closely for appropriate body position.  Be sure to call out when students are doing something right; this reinforces the desirable position for all other students within earshot.</w:t>
      </w:r>
    </w:p>
    <w:p w:rsidR="003D6320" w:rsidRDefault="005B592B">
      <w:r>
        <w:br w:type="page"/>
      </w:r>
    </w:p>
    <w:p w:rsidR="003D6320" w:rsidRDefault="005B592B">
      <w:pPr>
        <w:pStyle w:val="Heading3"/>
      </w:pPr>
      <w:bookmarkStart w:id="85" w:name="__RefHeading___Toc14655_633636377"/>
      <w:bookmarkStart w:id="86" w:name="_Toc417764995443"/>
      <w:bookmarkEnd w:id="85"/>
      <w:r>
        <w:lastRenderedPageBreak/>
        <w:t xml:space="preserve">Shooting positions:  </w:t>
      </w:r>
      <w:bookmarkEnd w:id="86"/>
      <w:r>
        <w:t>Isoceles</w:t>
      </w:r>
    </w:p>
    <w:p w:rsidR="003D6320" w:rsidRDefault="005B592B">
      <w:pPr>
        <w:pStyle w:val="Heading4"/>
      </w:pPr>
      <w:bookmarkStart w:id="87" w:name="__RefHeading___Toc14657_633636377"/>
      <w:bookmarkEnd w:id="87"/>
      <w:r>
        <w:t>Lesson plan overview</w:t>
      </w:r>
    </w:p>
    <w:p w:rsidR="003D6320" w:rsidRDefault="005B592B">
      <w:pPr>
        <w:pStyle w:val="Heading5"/>
      </w:pPr>
      <w:bookmarkStart w:id="88" w:name="__RefHeading___Toc14659_633636377"/>
      <w:bookmarkEnd w:id="88"/>
      <w:r>
        <w:t>Learning objectives</w:t>
      </w:r>
    </w:p>
    <w:p w:rsidR="003D6320" w:rsidRDefault="005B592B">
      <w:r>
        <w:t>By the end of this lesson, students should be able to…</w:t>
      </w:r>
    </w:p>
    <w:p w:rsidR="003D6320" w:rsidRDefault="005B592B" w:rsidP="00636F4F">
      <w:pPr>
        <w:pStyle w:val="ListParagraph"/>
        <w:numPr>
          <w:ilvl w:val="0"/>
          <w:numId w:val="91"/>
        </w:numPr>
      </w:pPr>
      <w:r>
        <w:t xml:space="preserve">State the advantages of the standing </w:t>
      </w:r>
      <w:proofErr w:type="spellStart"/>
      <w:r>
        <w:t>isoceles</w:t>
      </w:r>
      <w:proofErr w:type="spellEnd"/>
      <w:r>
        <w:t xml:space="preserve"> position</w:t>
      </w:r>
    </w:p>
    <w:p w:rsidR="003D6320" w:rsidRDefault="005B592B" w:rsidP="00636F4F">
      <w:pPr>
        <w:pStyle w:val="ListParagraph"/>
        <w:numPr>
          <w:ilvl w:val="0"/>
          <w:numId w:val="91"/>
        </w:numPr>
      </w:pPr>
      <w:r>
        <w:t xml:space="preserve">Demonstrate the knowledge, skills and attitude to safely assume the standing </w:t>
      </w:r>
      <w:proofErr w:type="spellStart"/>
      <w:r>
        <w:t>isoceles</w:t>
      </w:r>
      <w:proofErr w:type="spellEnd"/>
      <w:r>
        <w:t xml:space="preserve"> position with a pistol</w:t>
      </w:r>
    </w:p>
    <w:p w:rsidR="003D6320" w:rsidRDefault="005B592B" w:rsidP="00636F4F">
      <w:pPr>
        <w:pStyle w:val="ListParagraph"/>
        <w:numPr>
          <w:ilvl w:val="0"/>
          <w:numId w:val="91"/>
        </w:numPr>
      </w:pPr>
      <w:r>
        <w:t xml:space="preserve">Safely shoot a pistol using the fundamentals of pistol shooting at a target on a range from the standing </w:t>
      </w:r>
      <w:proofErr w:type="spellStart"/>
      <w:r>
        <w:t>isoceles</w:t>
      </w:r>
      <w:proofErr w:type="spellEnd"/>
      <w:r>
        <w:t xml:space="preserve"> position</w:t>
      </w:r>
    </w:p>
    <w:p w:rsidR="003D6320" w:rsidRDefault="005B592B" w:rsidP="00636F4F">
      <w:pPr>
        <w:pStyle w:val="ListParagraph"/>
        <w:numPr>
          <w:ilvl w:val="0"/>
          <w:numId w:val="91"/>
        </w:numPr>
      </w:pPr>
      <w:r>
        <w:t xml:space="preserve">Explain and demonstrate how to shift natural point of aim in the standing </w:t>
      </w:r>
      <w:proofErr w:type="spellStart"/>
      <w:r>
        <w:t>isoceles</w:t>
      </w:r>
      <w:proofErr w:type="spellEnd"/>
      <w:r>
        <w:t xml:space="preserve"> position</w:t>
      </w:r>
    </w:p>
    <w:p w:rsidR="003D6320" w:rsidRDefault="005B592B">
      <w:pPr>
        <w:pStyle w:val="Heading5"/>
      </w:pPr>
      <w:bookmarkStart w:id="89" w:name="__RefHeading___Toc14661_633636377"/>
      <w:bookmarkEnd w:id="89"/>
      <w:r>
        <w:t>Length</w:t>
      </w:r>
    </w:p>
    <w:p w:rsidR="003D6320" w:rsidRDefault="005B592B">
      <w:r>
        <w:t>20-30 minutes</w:t>
      </w:r>
    </w:p>
    <w:p w:rsidR="003D6320" w:rsidRDefault="005B592B">
      <w:pPr>
        <w:pStyle w:val="Heading5"/>
      </w:pPr>
      <w:bookmarkStart w:id="90" w:name="__RefHeading___Toc14663_633636377"/>
      <w:bookmarkEnd w:id="90"/>
      <w:r>
        <w:t>Facility</w:t>
      </w:r>
    </w:p>
    <w:p w:rsidR="003D6320" w:rsidRDefault="005B592B">
      <w:r>
        <w:t>Range</w:t>
      </w:r>
    </w:p>
    <w:p w:rsidR="003D6320" w:rsidRDefault="005B592B">
      <w:pPr>
        <w:pStyle w:val="Heading5"/>
      </w:pPr>
      <w:bookmarkStart w:id="91" w:name="__RefHeading___Toc14665_633636377"/>
      <w:bookmarkEnd w:id="91"/>
      <w:r>
        <w:t>Training materials</w:t>
      </w:r>
    </w:p>
    <w:p w:rsidR="003D6320" w:rsidRDefault="005B592B">
      <w:r>
        <w:t>Demonstration firearm</w:t>
      </w:r>
    </w:p>
    <w:p w:rsidR="003D6320" w:rsidRDefault="005B592B">
      <w:pPr>
        <w:pStyle w:val="Heading5"/>
      </w:pPr>
      <w:bookmarkStart w:id="92" w:name="__RefHeading___Toc14667_633636377"/>
      <w:bookmarkEnd w:id="92"/>
      <w:r>
        <w:t>Reference</w:t>
      </w:r>
    </w:p>
    <w:p w:rsidR="003D6320" w:rsidRDefault="005B592B">
      <w:r>
        <w:t>NRA The Basics of Pistol Shooting Handbook -- Part 2, Chapter 12 (pp 83)</w:t>
      </w:r>
    </w:p>
    <w:p w:rsidR="003D6320" w:rsidRDefault="005B592B">
      <w:pPr>
        <w:pStyle w:val="Heading4"/>
      </w:pPr>
      <w:bookmarkStart w:id="93" w:name="__RefHeading___Toc14669_633636377"/>
      <w:bookmarkEnd w:id="93"/>
      <w:r>
        <w:t>Plan of Instruction</w:t>
      </w:r>
    </w:p>
    <w:p w:rsidR="003D6320" w:rsidRDefault="005B592B" w:rsidP="00636F4F">
      <w:pPr>
        <w:pStyle w:val="ListParagraph"/>
        <w:numPr>
          <w:ilvl w:val="0"/>
          <w:numId w:val="92"/>
        </w:numPr>
      </w:pPr>
      <w:r>
        <w:t>Explain pros and cons of the position and when you would use it</w:t>
      </w:r>
    </w:p>
    <w:p w:rsidR="003D6320" w:rsidRDefault="005B592B" w:rsidP="00636F4F">
      <w:pPr>
        <w:pStyle w:val="ListParagraph"/>
        <w:numPr>
          <w:ilvl w:val="1"/>
          <w:numId w:val="92"/>
        </w:numPr>
      </w:pPr>
      <w:r>
        <w:t>Have another coach model the position and highlight key aspects</w:t>
      </w:r>
    </w:p>
    <w:p w:rsidR="003D6320" w:rsidRDefault="005B592B" w:rsidP="00636F4F">
      <w:pPr>
        <w:pStyle w:val="ListParagraph"/>
        <w:numPr>
          <w:ilvl w:val="0"/>
          <w:numId w:val="92"/>
        </w:numPr>
      </w:pPr>
      <w:r>
        <w:t>Practice the position</w:t>
      </w:r>
    </w:p>
    <w:p w:rsidR="003D6320" w:rsidRDefault="005B592B" w:rsidP="00636F4F">
      <w:pPr>
        <w:pStyle w:val="ListParagraph"/>
        <w:numPr>
          <w:ilvl w:val="1"/>
          <w:numId w:val="92"/>
        </w:numPr>
      </w:pPr>
      <w:r>
        <w:t>Dry practice</w:t>
      </w:r>
    </w:p>
    <w:p w:rsidR="003D6320" w:rsidRDefault="005B592B" w:rsidP="00636F4F">
      <w:pPr>
        <w:pStyle w:val="ListParagraph"/>
        <w:numPr>
          <w:ilvl w:val="1"/>
          <w:numId w:val="92"/>
        </w:numPr>
      </w:pPr>
      <w:r>
        <w:t>Drill target</w:t>
      </w:r>
    </w:p>
    <w:p w:rsidR="003D6320" w:rsidRDefault="005B592B" w:rsidP="00636F4F">
      <w:pPr>
        <w:pStyle w:val="ListParagraph"/>
        <w:numPr>
          <w:ilvl w:val="0"/>
          <w:numId w:val="92"/>
        </w:numPr>
      </w:pPr>
      <w:r>
        <w:t>Align the position with a target</w:t>
      </w:r>
    </w:p>
    <w:p w:rsidR="003D6320" w:rsidRDefault="005B592B" w:rsidP="00636F4F">
      <w:pPr>
        <w:pStyle w:val="ListParagraph"/>
        <w:numPr>
          <w:ilvl w:val="1"/>
          <w:numId w:val="92"/>
        </w:numPr>
      </w:pPr>
      <w:r>
        <w:t>Dry practice</w:t>
      </w:r>
    </w:p>
    <w:p w:rsidR="003D6320" w:rsidRDefault="005B592B" w:rsidP="00636F4F">
      <w:pPr>
        <w:pStyle w:val="ListParagraph"/>
        <w:numPr>
          <w:ilvl w:val="1"/>
          <w:numId w:val="92"/>
        </w:numPr>
      </w:pPr>
      <w:r>
        <w:t>Drill target</w:t>
      </w:r>
      <w:r>
        <w:br w:type="page"/>
      </w:r>
    </w:p>
    <w:p w:rsidR="003D6320" w:rsidRDefault="005B592B">
      <w:pPr>
        <w:pStyle w:val="Heading4"/>
      </w:pPr>
      <w:bookmarkStart w:id="94" w:name="__RefHeading___Toc14671_633636377"/>
      <w:bookmarkEnd w:id="94"/>
      <w:r>
        <w:lastRenderedPageBreak/>
        <w:t>Instructional Notes</w:t>
      </w:r>
    </w:p>
    <w:p w:rsidR="003D6320" w:rsidRDefault="005B592B">
      <w:r>
        <w:rPr>
          <w:rStyle w:val="Heading4Char"/>
        </w:rPr>
        <w:t>Key concepts</w:t>
      </w:r>
      <w:r>
        <w:rPr>
          <w:b/>
        </w:rPr>
        <w:t>:</w:t>
      </w:r>
      <w:r>
        <w:t xml:space="preserve"> Weight equally distributed on both feet, feet perpendicular to target, body straight or leaning forward, head erect, pistol at eye level, two handed grip, arms extended</w:t>
      </w:r>
    </w:p>
    <w:p w:rsidR="003D6320" w:rsidRDefault="005B592B">
      <w:pPr>
        <w:pStyle w:val="Heading5"/>
      </w:pPr>
      <w:bookmarkStart w:id="95" w:name="__RefHeading___Toc14673_633636377"/>
      <w:bookmarkEnd w:id="95"/>
      <w:r>
        <w:t>Characteristics of the position</w:t>
      </w:r>
    </w:p>
    <w:p w:rsidR="003D6320" w:rsidRDefault="005B592B">
      <w:r>
        <w:t xml:space="preserve">The standing </w:t>
      </w:r>
      <w:proofErr w:type="spellStart"/>
      <w:r>
        <w:t>isoceles</w:t>
      </w:r>
      <w:proofErr w:type="spellEnd"/>
      <w:r>
        <w:t xml:space="preserve"> position is one of the two basic standing positions.  Under stress, many shooters instinctively adopt a modified form of this position.  It is natural and easy to assume.  Simply standing from a </w:t>
      </w:r>
      <w:proofErr w:type="spellStart"/>
      <w:r>
        <w:t>benchrest</w:t>
      </w:r>
      <w:proofErr w:type="spellEnd"/>
      <w:r>
        <w:t xml:space="preserve"> position puts most shooters in an approximation of this position.</w:t>
      </w:r>
    </w:p>
    <w:p w:rsidR="003D6320" w:rsidRDefault="005B592B">
      <w:pPr>
        <w:pStyle w:val="Heading5"/>
      </w:pPr>
      <w:bookmarkStart w:id="96" w:name="__RefHeading___Toc14675_633636377"/>
      <w:bookmarkEnd w:id="96"/>
      <w:r>
        <w:t>Building the position</w:t>
      </w:r>
    </w:p>
    <w:p w:rsidR="003D6320" w:rsidRDefault="005B592B">
      <w:r>
        <w:t>The position is so-named because from above, the extended arms resemble an isosceles triangle.</w:t>
      </w:r>
    </w:p>
    <w:p w:rsidR="003D6320" w:rsidRDefault="005B592B" w:rsidP="00636F4F">
      <w:pPr>
        <w:pStyle w:val="ListParagraph"/>
        <w:numPr>
          <w:ilvl w:val="0"/>
          <w:numId w:val="93"/>
        </w:numPr>
      </w:pPr>
      <w:r>
        <w:t>Feet:  Shoulder width apart, feet and shoulders square with target</w:t>
      </w:r>
    </w:p>
    <w:p w:rsidR="003D6320" w:rsidRDefault="005B592B" w:rsidP="00636F4F">
      <w:pPr>
        <w:pStyle w:val="ListParagraph"/>
        <w:numPr>
          <w:ilvl w:val="0"/>
          <w:numId w:val="93"/>
        </w:numPr>
      </w:pPr>
      <w:r>
        <w:t>Knees:  Slightly bent</w:t>
      </w:r>
    </w:p>
    <w:p w:rsidR="003D6320" w:rsidRDefault="005B592B" w:rsidP="00636F4F">
      <w:pPr>
        <w:pStyle w:val="ListParagraph"/>
        <w:numPr>
          <w:ilvl w:val="0"/>
          <w:numId w:val="93"/>
        </w:numPr>
      </w:pPr>
      <w:r>
        <w:t>Weight:  Slightly forward on balls of the feet</w:t>
      </w:r>
    </w:p>
    <w:p w:rsidR="003D6320" w:rsidRDefault="005B592B" w:rsidP="00636F4F">
      <w:pPr>
        <w:pStyle w:val="ListParagraph"/>
        <w:numPr>
          <w:ilvl w:val="0"/>
          <w:numId w:val="93"/>
        </w:numPr>
      </w:pPr>
      <w:r>
        <w:t>Grip:  Two handed.  Recoil is mitigated in this position by the straight alignment of both wrists behind the pistol into the arms; there is no or less need for “push-pull” tension as experienced in the weaver position.</w:t>
      </w:r>
    </w:p>
    <w:p w:rsidR="003D6320" w:rsidRDefault="005B592B" w:rsidP="00636F4F">
      <w:pPr>
        <w:pStyle w:val="ListParagraph"/>
        <w:numPr>
          <w:ilvl w:val="0"/>
          <w:numId w:val="93"/>
        </w:numPr>
      </w:pPr>
      <w:r>
        <w:t>Arms:  Fully extended</w:t>
      </w:r>
    </w:p>
    <w:p w:rsidR="003D6320" w:rsidRDefault="005B592B" w:rsidP="00636F4F">
      <w:pPr>
        <w:pStyle w:val="ListParagraph"/>
        <w:numPr>
          <w:ilvl w:val="0"/>
          <w:numId w:val="93"/>
        </w:numPr>
      </w:pPr>
      <w:r>
        <w:t>Head:  Erect, not hunched; shoulders at normal height (not raised), pistol raised to eye level</w:t>
      </w:r>
    </w:p>
    <w:p w:rsidR="003D6320" w:rsidRDefault="005B592B">
      <w:r>
        <w:t>The modern or modified isosceles varies the basics above.  The modern isosceles features a more aggressive lean with shoulders forward of the hips.  The arms are straight directly behind the pistol or slightly bent like a boxer.  The support foot is placed about six inches in front of the firing side foot.</w:t>
      </w:r>
    </w:p>
    <w:p w:rsidR="003D6320" w:rsidRDefault="005B592B">
      <w:pPr>
        <w:pStyle w:val="Heading5"/>
      </w:pPr>
      <w:bookmarkStart w:id="97" w:name="__RefHeading___Toc14677_633636377"/>
      <w:bookmarkEnd w:id="97"/>
      <w:r>
        <w:t>Adjusting the Point of Aim in the position</w:t>
      </w:r>
    </w:p>
    <w:p w:rsidR="003D6320" w:rsidRDefault="005B592B">
      <w:r>
        <w:t>Pivot at the waist.  The upper body acts like a turret, easily rotating to the right or the left.  The isosceles position and its variants allow maximum peripheral vision and ability to pivot in all directions.</w:t>
      </w:r>
    </w:p>
    <w:p w:rsidR="003D6320" w:rsidRDefault="005B592B">
      <w:pPr>
        <w:pStyle w:val="Heading5"/>
      </w:pPr>
      <w:bookmarkStart w:id="98" w:name="__RefHeading___Toc14679_633636377"/>
      <w:bookmarkEnd w:id="98"/>
      <w:r>
        <w:t>Live fire plan &amp; Coaching Notes</w:t>
      </w:r>
    </w:p>
    <w:p w:rsidR="003D6320" w:rsidRDefault="005B592B">
      <w:pPr>
        <w:pStyle w:val="Heading6"/>
      </w:pPr>
      <w:r>
        <w:t>Dry Fire</w:t>
      </w:r>
    </w:p>
    <w:p w:rsidR="003D6320" w:rsidRDefault="005B592B">
      <w:r>
        <w:t xml:space="preserve">During a </w:t>
      </w:r>
      <w:proofErr w:type="spellStart"/>
      <w:r>
        <w:t>dryfire</w:t>
      </w:r>
      <w:proofErr w:type="spellEnd"/>
      <w:r>
        <w:t xml:space="preserve"> preparation period, coaches should assist students in assuming and fine tuning this position.</w:t>
      </w:r>
    </w:p>
    <w:p w:rsidR="003D6320" w:rsidRDefault="005B592B">
      <w:pPr>
        <w:pStyle w:val="Heading6"/>
      </w:pPr>
      <w:r>
        <w:t>Live Fire</w:t>
      </w:r>
    </w:p>
    <w:p w:rsidR="003D6320" w:rsidRDefault="005B592B">
      <w:r>
        <w:t>Utilize drill targets to practice the position.</w:t>
      </w:r>
      <w:r>
        <w:rPr>
          <w:b/>
        </w:rPr>
        <w:t xml:space="preserve">  </w:t>
      </w:r>
      <w:r>
        <w:t>Watch closely for appropriate body position.  Be sure to call out when students are doing something right; this reinforces the desirable position for all other students within earshot.</w:t>
      </w:r>
    </w:p>
    <w:p w:rsidR="003D6320" w:rsidRDefault="005B592B">
      <w:r>
        <w:t>Once the groups begin to look acceptable, you can try a drill that requires the students to shift their position in order to engage multiple targets.</w:t>
      </w:r>
    </w:p>
    <w:p w:rsidR="003D6320" w:rsidRDefault="005B592B">
      <w:r>
        <w:br w:type="page"/>
      </w:r>
    </w:p>
    <w:p w:rsidR="003D6320" w:rsidRDefault="005B592B">
      <w:pPr>
        <w:pStyle w:val="Heading3"/>
      </w:pPr>
      <w:bookmarkStart w:id="99" w:name="__RefHeading___Toc14681_633636377"/>
      <w:bookmarkStart w:id="100" w:name="_Toc417764996457"/>
      <w:bookmarkEnd w:id="99"/>
      <w:r>
        <w:lastRenderedPageBreak/>
        <w:t xml:space="preserve">Shooting positions:  </w:t>
      </w:r>
      <w:bookmarkEnd w:id="100"/>
      <w:r>
        <w:t>Weaver</w:t>
      </w:r>
    </w:p>
    <w:p w:rsidR="003D6320" w:rsidRDefault="005B592B">
      <w:pPr>
        <w:pStyle w:val="Heading4"/>
      </w:pPr>
      <w:bookmarkStart w:id="101" w:name="__RefHeading___Toc14683_633636377"/>
      <w:bookmarkEnd w:id="101"/>
      <w:r>
        <w:t>Lesson plan overview</w:t>
      </w:r>
    </w:p>
    <w:p w:rsidR="003D6320" w:rsidRDefault="005B592B">
      <w:pPr>
        <w:pStyle w:val="Heading5"/>
      </w:pPr>
      <w:bookmarkStart w:id="102" w:name="__RefHeading___Toc14685_633636377"/>
      <w:bookmarkEnd w:id="102"/>
      <w:r>
        <w:t>Learning objectives</w:t>
      </w:r>
    </w:p>
    <w:p w:rsidR="003D6320" w:rsidRDefault="005B592B">
      <w:r>
        <w:t>By the end of this lesson, students should be able to…</w:t>
      </w:r>
    </w:p>
    <w:p w:rsidR="003D6320" w:rsidRDefault="005B592B" w:rsidP="00636F4F">
      <w:pPr>
        <w:pStyle w:val="ListParagraph"/>
        <w:numPr>
          <w:ilvl w:val="0"/>
          <w:numId w:val="94"/>
        </w:numPr>
      </w:pPr>
      <w:r>
        <w:t>State the advantages of the weaver position</w:t>
      </w:r>
    </w:p>
    <w:p w:rsidR="003D6320" w:rsidRDefault="005B592B" w:rsidP="00636F4F">
      <w:pPr>
        <w:pStyle w:val="ListParagraph"/>
        <w:numPr>
          <w:ilvl w:val="0"/>
          <w:numId w:val="94"/>
        </w:numPr>
      </w:pPr>
      <w:r>
        <w:t>Demonstrate the knowledge, skills and attitude to safely assume the weaver position with a pistol</w:t>
      </w:r>
    </w:p>
    <w:p w:rsidR="003D6320" w:rsidRDefault="005B592B" w:rsidP="00636F4F">
      <w:pPr>
        <w:pStyle w:val="ListParagraph"/>
        <w:numPr>
          <w:ilvl w:val="0"/>
          <w:numId w:val="94"/>
        </w:numPr>
      </w:pPr>
      <w:r>
        <w:t>Safely shoot a pistol using the fundamentals of pistol shooting at a target on a range from the weaver position</w:t>
      </w:r>
    </w:p>
    <w:p w:rsidR="003D6320" w:rsidRDefault="005B592B" w:rsidP="00636F4F">
      <w:pPr>
        <w:pStyle w:val="ListParagraph"/>
        <w:numPr>
          <w:ilvl w:val="0"/>
          <w:numId w:val="94"/>
        </w:numPr>
      </w:pPr>
      <w:r>
        <w:t>Explain and demonstrate how to shift natural point of aim in the weaver position</w:t>
      </w:r>
    </w:p>
    <w:p w:rsidR="003D6320" w:rsidRDefault="005B592B">
      <w:pPr>
        <w:pStyle w:val="Heading5"/>
      </w:pPr>
      <w:bookmarkStart w:id="103" w:name="__RefHeading___Toc14687_633636377"/>
      <w:bookmarkEnd w:id="103"/>
      <w:r>
        <w:t>Length</w:t>
      </w:r>
    </w:p>
    <w:p w:rsidR="003D6320" w:rsidRDefault="005B592B">
      <w:r>
        <w:t>20-30 minutes</w:t>
      </w:r>
    </w:p>
    <w:p w:rsidR="003D6320" w:rsidRDefault="005B592B">
      <w:pPr>
        <w:pStyle w:val="Heading5"/>
      </w:pPr>
      <w:bookmarkStart w:id="104" w:name="__RefHeading___Toc14689_633636377"/>
      <w:bookmarkEnd w:id="104"/>
      <w:r>
        <w:t>Facility</w:t>
      </w:r>
    </w:p>
    <w:p w:rsidR="003D6320" w:rsidRDefault="005B592B">
      <w:r>
        <w:t>Range</w:t>
      </w:r>
    </w:p>
    <w:p w:rsidR="003D6320" w:rsidRDefault="005B592B">
      <w:pPr>
        <w:pStyle w:val="Heading5"/>
      </w:pPr>
      <w:bookmarkStart w:id="105" w:name="__RefHeading___Toc14691_633636377"/>
      <w:bookmarkEnd w:id="105"/>
      <w:r>
        <w:t>Training materials</w:t>
      </w:r>
    </w:p>
    <w:p w:rsidR="003D6320" w:rsidRDefault="005B592B">
      <w:r>
        <w:t>Demonstration pistol</w:t>
      </w:r>
    </w:p>
    <w:p w:rsidR="003D6320" w:rsidRDefault="005B592B">
      <w:pPr>
        <w:pStyle w:val="Heading5"/>
      </w:pPr>
      <w:bookmarkStart w:id="106" w:name="__RefHeading___Toc14693_633636377"/>
      <w:bookmarkEnd w:id="106"/>
      <w:r>
        <w:t>Reference</w:t>
      </w:r>
    </w:p>
    <w:p w:rsidR="003D6320" w:rsidRDefault="005B592B">
      <w:r>
        <w:t>NRA The Basics of Pistol Shooting Handbook -- Part 2, Chapter 12 (pp 85)</w:t>
      </w:r>
    </w:p>
    <w:p w:rsidR="003D6320" w:rsidRDefault="005B592B">
      <w:pPr>
        <w:pStyle w:val="Heading4"/>
      </w:pPr>
      <w:bookmarkStart w:id="107" w:name="__RefHeading___Toc14695_633636377"/>
      <w:bookmarkEnd w:id="107"/>
      <w:r>
        <w:t>Plan of Instruction</w:t>
      </w:r>
    </w:p>
    <w:p w:rsidR="003D6320" w:rsidRDefault="005B592B" w:rsidP="00636F4F">
      <w:pPr>
        <w:pStyle w:val="ListParagraph"/>
        <w:numPr>
          <w:ilvl w:val="0"/>
          <w:numId w:val="95"/>
        </w:numPr>
      </w:pPr>
      <w:r>
        <w:t>Explain pros and cons of the position and when you would use it</w:t>
      </w:r>
    </w:p>
    <w:p w:rsidR="003D6320" w:rsidRDefault="005B592B" w:rsidP="00636F4F">
      <w:pPr>
        <w:pStyle w:val="ListParagraph"/>
        <w:numPr>
          <w:ilvl w:val="0"/>
          <w:numId w:val="95"/>
        </w:numPr>
      </w:pPr>
      <w:r>
        <w:t>Have another coach model the position and highlight:</w:t>
      </w:r>
    </w:p>
    <w:p w:rsidR="003D6320" w:rsidRDefault="005B592B" w:rsidP="00636F4F">
      <w:pPr>
        <w:pStyle w:val="ListParagraph"/>
        <w:numPr>
          <w:ilvl w:val="1"/>
          <w:numId w:val="95"/>
        </w:numPr>
      </w:pPr>
      <w:r>
        <w:t>Stance (asymmetric boxer’s)</w:t>
      </w:r>
    </w:p>
    <w:p w:rsidR="003D6320" w:rsidRDefault="005B592B" w:rsidP="00636F4F">
      <w:pPr>
        <w:pStyle w:val="ListParagraph"/>
        <w:numPr>
          <w:ilvl w:val="1"/>
          <w:numId w:val="95"/>
        </w:numPr>
      </w:pPr>
      <w:r>
        <w:t>Grip (push-pull)</w:t>
      </w:r>
    </w:p>
    <w:p w:rsidR="003D6320" w:rsidRDefault="005B592B" w:rsidP="00636F4F">
      <w:pPr>
        <w:pStyle w:val="ListParagraph"/>
        <w:numPr>
          <w:ilvl w:val="1"/>
          <w:numId w:val="95"/>
        </w:numPr>
      </w:pPr>
      <w:r>
        <w:t>Elbows (tucked in, flexed down)</w:t>
      </w:r>
    </w:p>
    <w:p w:rsidR="003D6320" w:rsidRDefault="005B592B" w:rsidP="00636F4F">
      <w:pPr>
        <w:pStyle w:val="ListParagraph"/>
        <w:numPr>
          <w:ilvl w:val="1"/>
          <w:numId w:val="95"/>
        </w:numPr>
      </w:pPr>
      <w:r>
        <w:t>Head (erect or tilted as needed to see sights)</w:t>
      </w:r>
    </w:p>
    <w:p w:rsidR="003D6320" w:rsidRDefault="005B592B" w:rsidP="00636F4F">
      <w:pPr>
        <w:pStyle w:val="ListParagraph"/>
        <w:numPr>
          <w:ilvl w:val="0"/>
          <w:numId w:val="95"/>
        </w:numPr>
      </w:pPr>
      <w:r>
        <w:t>Practice the position</w:t>
      </w:r>
    </w:p>
    <w:p w:rsidR="003D6320" w:rsidRDefault="005B592B" w:rsidP="00636F4F">
      <w:pPr>
        <w:pStyle w:val="ListParagraph"/>
        <w:numPr>
          <w:ilvl w:val="1"/>
          <w:numId w:val="95"/>
        </w:numPr>
      </w:pPr>
      <w:r>
        <w:t>Dry practice</w:t>
      </w:r>
    </w:p>
    <w:p w:rsidR="003D6320" w:rsidRDefault="005B592B" w:rsidP="00636F4F">
      <w:pPr>
        <w:pStyle w:val="ListParagraph"/>
        <w:numPr>
          <w:ilvl w:val="1"/>
          <w:numId w:val="95"/>
        </w:numPr>
      </w:pPr>
      <w:r>
        <w:t>Drill target</w:t>
      </w:r>
    </w:p>
    <w:p w:rsidR="003D6320" w:rsidRDefault="005B592B" w:rsidP="00636F4F">
      <w:pPr>
        <w:pStyle w:val="ListParagraph"/>
        <w:numPr>
          <w:ilvl w:val="0"/>
          <w:numId w:val="95"/>
        </w:numPr>
      </w:pPr>
      <w:r>
        <w:t>Align the position with a target</w:t>
      </w:r>
    </w:p>
    <w:p w:rsidR="003D6320" w:rsidRDefault="005B592B" w:rsidP="00636F4F">
      <w:pPr>
        <w:pStyle w:val="ListParagraph"/>
        <w:numPr>
          <w:ilvl w:val="1"/>
          <w:numId w:val="95"/>
        </w:numPr>
      </w:pPr>
      <w:r>
        <w:t>Dry practice</w:t>
      </w:r>
    </w:p>
    <w:p w:rsidR="003D6320" w:rsidRDefault="005B592B" w:rsidP="00636F4F">
      <w:pPr>
        <w:pStyle w:val="ListParagraph"/>
        <w:numPr>
          <w:ilvl w:val="1"/>
          <w:numId w:val="95"/>
        </w:numPr>
      </w:pPr>
      <w:r>
        <w:t>Drill target</w:t>
      </w:r>
    </w:p>
    <w:p w:rsidR="003D6320" w:rsidRDefault="005B592B">
      <w:pPr>
        <w:pStyle w:val="Heading4"/>
      </w:pPr>
      <w:bookmarkStart w:id="108" w:name="__RefHeading___Toc14697_633636377"/>
      <w:bookmarkEnd w:id="108"/>
      <w:r>
        <w:t>Instructional Notes</w:t>
      </w:r>
    </w:p>
    <w:p w:rsidR="003D6320" w:rsidRDefault="005B592B">
      <w:r>
        <w:rPr>
          <w:rStyle w:val="Heading4Char"/>
        </w:rPr>
        <w:t>Key concepts</w:t>
      </w:r>
      <w:r>
        <w:rPr>
          <w:b/>
        </w:rPr>
        <w:t>:</w:t>
      </w:r>
      <w:r>
        <w:t xml:space="preserve"> “Push Pull” tension between hands in grip, bent elbows, asymmetric foot position</w:t>
      </w:r>
    </w:p>
    <w:p w:rsidR="003D6320" w:rsidRDefault="005B592B">
      <w:pPr>
        <w:pStyle w:val="Heading5"/>
      </w:pPr>
      <w:bookmarkStart w:id="109" w:name="__RefHeading___Toc14699_633636377"/>
      <w:bookmarkEnd w:id="109"/>
      <w:r>
        <w:t>Characteristics of the position</w:t>
      </w:r>
    </w:p>
    <w:p w:rsidR="003D6320" w:rsidRDefault="005B592B">
      <w:r>
        <w:lastRenderedPageBreak/>
        <w:t>The Weaver position is named for LA County Sheriff’s deputy Jack Weaver, who originated it in the late 1950s.  This position gives considerable support to the firearm, enhances recoil absorption, and gives excellent balance and mobility.  Notable disadvantages include the requirement for more muscle input than the isosceles and possibilities for difficulties by cross-dominant shooters.</w:t>
      </w:r>
    </w:p>
    <w:p w:rsidR="003D6320" w:rsidRDefault="005B592B">
      <w:r>
        <w:t>While less popular than the isosceles position in modern competition and defensive pistol usage, some students may feel comfortable with this position, or a hybrid between this and an isosceles.  Instructors may teach either or both positions.</w:t>
      </w:r>
    </w:p>
    <w:p w:rsidR="003D6320" w:rsidRDefault="005B592B">
      <w:pPr>
        <w:pStyle w:val="Heading5"/>
      </w:pPr>
      <w:bookmarkStart w:id="110" w:name="__RefHeading___Toc14701_633636377"/>
      <w:bookmarkEnd w:id="110"/>
      <w:r>
        <w:t>Building the position</w:t>
      </w:r>
    </w:p>
    <w:p w:rsidR="003D6320" w:rsidRDefault="005B592B">
      <w:r>
        <w:rPr>
          <w:b/>
          <w:i/>
        </w:rPr>
        <w:t>Key concepts:</w:t>
      </w:r>
      <w:r>
        <w:t xml:space="preserve"> Boxer’s stance, firing side rearward, knees flexed, weight forward</w:t>
      </w:r>
    </w:p>
    <w:p w:rsidR="003D6320" w:rsidRDefault="005B592B" w:rsidP="00636F4F">
      <w:pPr>
        <w:pStyle w:val="ListParagraph"/>
        <w:numPr>
          <w:ilvl w:val="0"/>
          <w:numId w:val="96"/>
        </w:numPr>
      </w:pPr>
      <w:r>
        <w:t>Body placed in rough boxer’s stance, foot on firing side placed rearwards, support-hand shoulder angled toward target</w:t>
      </w:r>
    </w:p>
    <w:p w:rsidR="003D6320" w:rsidRDefault="005B592B" w:rsidP="00636F4F">
      <w:pPr>
        <w:pStyle w:val="ListParagraph"/>
        <w:numPr>
          <w:ilvl w:val="0"/>
          <w:numId w:val="96"/>
        </w:numPr>
      </w:pPr>
      <w:r>
        <w:t>Knees slightly flexed; weight forward on balls of feet</w:t>
      </w:r>
    </w:p>
    <w:p w:rsidR="003D6320" w:rsidRDefault="005B592B" w:rsidP="00636F4F">
      <w:pPr>
        <w:pStyle w:val="ListParagraph"/>
        <w:numPr>
          <w:ilvl w:val="0"/>
          <w:numId w:val="96"/>
        </w:numPr>
      </w:pPr>
      <w:r>
        <w:t>Pistol in two-handed grip; elbows bent (support-hand elbow slightly downward), pistol closer to body than isosceles; bent elbow serves as “shock absorber” for recoil</w:t>
      </w:r>
    </w:p>
    <w:p w:rsidR="003D6320" w:rsidRDefault="005B592B" w:rsidP="00636F4F">
      <w:pPr>
        <w:pStyle w:val="ListParagraph"/>
        <w:numPr>
          <w:ilvl w:val="0"/>
          <w:numId w:val="96"/>
        </w:numPr>
      </w:pPr>
      <w:r>
        <w:t>Head may tip slightly to see sights</w:t>
      </w:r>
    </w:p>
    <w:p w:rsidR="003D6320" w:rsidRDefault="005B592B" w:rsidP="00636F4F">
      <w:pPr>
        <w:pStyle w:val="ListParagraph"/>
        <w:numPr>
          <w:ilvl w:val="0"/>
          <w:numId w:val="96"/>
        </w:numPr>
      </w:pPr>
      <w:r>
        <w:t>“Push-Pull:”  Firing hand is pushed forward, support hand pulls rearward – creates stability</w:t>
      </w:r>
    </w:p>
    <w:p w:rsidR="003D6320" w:rsidRDefault="005B592B" w:rsidP="00636F4F">
      <w:pPr>
        <w:pStyle w:val="ListParagraph"/>
        <w:numPr>
          <w:ilvl w:val="0"/>
          <w:numId w:val="96"/>
        </w:numPr>
      </w:pPr>
      <w:r>
        <w:t>Variants:  Body position will alter this basic setup.  Variants include only blading the upper body to more or less of a degree, head fully erect, angled head, and varying degrees of flexion in the elbows</w:t>
      </w:r>
    </w:p>
    <w:p w:rsidR="003D6320" w:rsidRDefault="005B592B">
      <w:pPr>
        <w:pStyle w:val="Heading5"/>
      </w:pPr>
      <w:bookmarkStart w:id="111" w:name="__RefHeading___Toc14703_633636377"/>
      <w:bookmarkEnd w:id="111"/>
      <w:r>
        <w:t>Adjusting the Point of Aim in the position</w:t>
      </w:r>
    </w:p>
    <w:p w:rsidR="003D6320" w:rsidRDefault="005B592B">
      <w:r>
        <w:t>The asymmetric nature of this position requires an extra-careful check of Natural Point of Aim.  Shooters should check NPOA.  To change targets, the elbows can be bent.  The upper body may be able to rotate (easier to the firing side).  As a last resort, the foot position can be changed.</w:t>
      </w:r>
    </w:p>
    <w:p w:rsidR="003D6320" w:rsidRDefault="005B592B">
      <w:pPr>
        <w:pStyle w:val="Heading5"/>
      </w:pPr>
      <w:bookmarkStart w:id="112" w:name="__RefHeading___Toc14705_633636377"/>
      <w:bookmarkEnd w:id="112"/>
      <w:r>
        <w:t>Live fire plan &amp; Coaching Notes</w:t>
      </w:r>
    </w:p>
    <w:p w:rsidR="003D6320" w:rsidRDefault="005B592B">
      <w:pPr>
        <w:pStyle w:val="Heading6"/>
      </w:pPr>
      <w:r>
        <w:t>Dry Fire</w:t>
      </w:r>
    </w:p>
    <w:p w:rsidR="003D6320" w:rsidRDefault="005B592B">
      <w:r>
        <w:t xml:space="preserve">During a </w:t>
      </w:r>
      <w:proofErr w:type="spellStart"/>
      <w:r>
        <w:t>dryfire</w:t>
      </w:r>
      <w:proofErr w:type="spellEnd"/>
      <w:r>
        <w:t xml:space="preserve"> preparation period, coaches should assist students in assuming and fine tuning this position.  Pay particular attention to the “push-pull” isometric tension of the position.  The elbows should be tucked in close to the body or flexed downward, not splayed out to the sides.</w:t>
      </w:r>
    </w:p>
    <w:p w:rsidR="003D6320" w:rsidRDefault="005B592B">
      <w:pPr>
        <w:pStyle w:val="Heading6"/>
      </w:pPr>
      <w:r>
        <w:t>Live Fire</w:t>
      </w:r>
    </w:p>
    <w:p w:rsidR="003D6320" w:rsidRDefault="005B592B">
      <w:r>
        <w:t>Use a larger target to practice the position.</w:t>
      </w:r>
      <w:r>
        <w:rPr>
          <w:b/>
        </w:rPr>
        <w:t xml:space="preserve">  </w:t>
      </w:r>
      <w:r>
        <w:t>Watch closely for appropriate body position.  Be sure to call out when students are doing something right; this reinforces the desirable position for all other students within earshot.</w:t>
      </w:r>
    </w:p>
    <w:p w:rsidR="003D6320" w:rsidRDefault="005B592B">
      <w:r>
        <w:t>Once the groups begin to look acceptable, you can try a drill that requires the students to shift their NPOA in order to engage multiple targets or move to smaller targets.</w:t>
      </w:r>
    </w:p>
    <w:p w:rsidR="003D6320" w:rsidRDefault="003D6320"/>
    <w:p w:rsidR="003D6320" w:rsidRDefault="005B592B">
      <w:r>
        <w:br w:type="page"/>
      </w:r>
    </w:p>
    <w:p w:rsidR="003D6320" w:rsidRDefault="005B592B">
      <w:pPr>
        <w:pStyle w:val="Heading3"/>
      </w:pPr>
      <w:bookmarkStart w:id="113" w:name="__RefHeading___Toc14707_633636377"/>
      <w:bookmarkEnd w:id="113"/>
      <w:r>
        <w:lastRenderedPageBreak/>
        <w:t>Shooting positions:  Low Ready</w:t>
      </w:r>
    </w:p>
    <w:p w:rsidR="003D6320" w:rsidRDefault="005B592B">
      <w:pPr>
        <w:pStyle w:val="Heading4"/>
      </w:pPr>
      <w:bookmarkStart w:id="114" w:name="__RefHeading___Toc14709_633636377"/>
      <w:bookmarkEnd w:id="114"/>
      <w:r>
        <w:t>Lesson plan overview</w:t>
      </w:r>
    </w:p>
    <w:p w:rsidR="003D6320" w:rsidRDefault="005B592B">
      <w:pPr>
        <w:pStyle w:val="Heading5"/>
      </w:pPr>
      <w:bookmarkStart w:id="115" w:name="__RefHeading___Toc14711_633636377"/>
      <w:bookmarkEnd w:id="115"/>
      <w:r>
        <w:t>Learning objectives</w:t>
      </w:r>
    </w:p>
    <w:p w:rsidR="003D6320" w:rsidRDefault="005B592B">
      <w:r>
        <w:t>By the end of this lesson, students should be able to…</w:t>
      </w:r>
    </w:p>
    <w:p w:rsidR="003D6320" w:rsidRDefault="005B592B" w:rsidP="00636F4F">
      <w:pPr>
        <w:pStyle w:val="ListParagraph"/>
        <w:numPr>
          <w:ilvl w:val="0"/>
          <w:numId w:val="97"/>
        </w:numPr>
      </w:pPr>
      <w:r>
        <w:t>State the advantages of the low ready position</w:t>
      </w:r>
    </w:p>
    <w:p w:rsidR="003D6320" w:rsidRDefault="005B592B" w:rsidP="00636F4F">
      <w:pPr>
        <w:pStyle w:val="ListParagraph"/>
        <w:numPr>
          <w:ilvl w:val="0"/>
          <w:numId w:val="97"/>
        </w:numPr>
      </w:pPr>
      <w:r>
        <w:t>Demonstrate the knowledge, skills and attitude to safely assume the low ready position with a pistol</w:t>
      </w:r>
    </w:p>
    <w:p w:rsidR="003D6320" w:rsidRDefault="005B592B" w:rsidP="00636F4F">
      <w:pPr>
        <w:pStyle w:val="ListParagraph"/>
        <w:numPr>
          <w:ilvl w:val="0"/>
          <w:numId w:val="97"/>
        </w:numPr>
      </w:pPr>
      <w:r>
        <w:t>Be prepared to transition from the low ready to a firing position, or from a firing position back to the low ready</w:t>
      </w:r>
    </w:p>
    <w:p w:rsidR="003D6320" w:rsidRDefault="005B592B">
      <w:pPr>
        <w:pStyle w:val="Heading5"/>
      </w:pPr>
      <w:bookmarkStart w:id="116" w:name="__RefHeading___Toc14713_633636377"/>
      <w:bookmarkEnd w:id="116"/>
      <w:r>
        <w:t>Length</w:t>
      </w:r>
    </w:p>
    <w:p w:rsidR="003D6320" w:rsidRDefault="005B592B">
      <w:r>
        <w:t>10-20 minutes</w:t>
      </w:r>
    </w:p>
    <w:p w:rsidR="003D6320" w:rsidRDefault="005B592B">
      <w:pPr>
        <w:pStyle w:val="Heading5"/>
      </w:pPr>
      <w:bookmarkStart w:id="117" w:name="__RefHeading___Toc14715_633636377"/>
      <w:bookmarkEnd w:id="117"/>
      <w:r>
        <w:t>Facility</w:t>
      </w:r>
    </w:p>
    <w:p w:rsidR="003D6320" w:rsidRDefault="005B592B">
      <w:r>
        <w:t>Range</w:t>
      </w:r>
    </w:p>
    <w:p w:rsidR="003D6320" w:rsidRDefault="005B592B">
      <w:pPr>
        <w:pStyle w:val="Heading5"/>
      </w:pPr>
      <w:bookmarkStart w:id="118" w:name="__RefHeading___Toc14717_633636377"/>
      <w:bookmarkEnd w:id="118"/>
      <w:r>
        <w:t>Training materials</w:t>
      </w:r>
    </w:p>
    <w:p w:rsidR="003D6320" w:rsidRDefault="005B592B">
      <w:r>
        <w:t>Demonstration pistol</w:t>
      </w:r>
    </w:p>
    <w:p w:rsidR="003D6320" w:rsidRDefault="005B592B">
      <w:pPr>
        <w:pStyle w:val="Heading5"/>
      </w:pPr>
      <w:bookmarkStart w:id="119" w:name="__RefHeading___Toc14719_633636377"/>
      <w:bookmarkEnd w:id="119"/>
      <w:r>
        <w:t>Reference</w:t>
      </w:r>
    </w:p>
    <w:p w:rsidR="003D6320" w:rsidRDefault="005B592B">
      <w:r>
        <w:t>NRA The Basics of Pistol Shooting Handbook -- Part 2, Chapter 12 (pp 86)</w:t>
      </w:r>
    </w:p>
    <w:p w:rsidR="003D6320" w:rsidRDefault="005B592B">
      <w:pPr>
        <w:pStyle w:val="Heading4"/>
      </w:pPr>
      <w:bookmarkStart w:id="120" w:name="__RefHeading___Toc14721_633636377"/>
      <w:bookmarkEnd w:id="120"/>
      <w:r>
        <w:t>Plan of Instruction</w:t>
      </w:r>
    </w:p>
    <w:p w:rsidR="003D6320" w:rsidRDefault="005B592B" w:rsidP="00636F4F">
      <w:pPr>
        <w:pStyle w:val="ListParagraph"/>
        <w:numPr>
          <w:ilvl w:val="0"/>
          <w:numId w:val="98"/>
        </w:numPr>
      </w:pPr>
      <w:r>
        <w:t>Explain pros and cons of the position and when you would use it</w:t>
      </w:r>
    </w:p>
    <w:p w:rsidR="003D6320" w:rsidRDefault="005B592B" w:rsidP="00636F4F">
      <w:pPr>
        <w:pStyle w:val="ListParagraph"/>
        <w:numPr>
          <w:ilvl w:val="0"/>
          <w:numId w:val="98"/>
        </w:numPr>
      </w:pPr>
      <w:r>
        <w:t>Have another coach model the position and highlight:</w:t>
      </w:r>
    </w:p>
    <w:p w:rsidR="003D6320" w:rsidRDefault="005B592B" w:rsidP="00636F4F">
      <w:pPr>
        <w:pStyle w:val="ListParagraph"/>
        <w:numPr>
          <w:ilvl w:val="1"/>
          <w:numId w:val="98"/>
        </w:numPr>
      </w:pPr>
      <w:r>
        <w:t>Feet (squared up or asymmetric depending on preferred firing position)</w:t>
      </w:r>
    </w:p>
    <w:p w:rsidR="003D6320" w:rsidRDefault="005B592B" w:rsidP="00636F4F">
      <w:pPr>
        <w:pStyle w:val="ListParagraph"/>
        <w:numPr>
          <w:ilvl w:val="1"/>
          <w:numId w:val="98"/>
        </w:numPr>
      </w:pPr>
      <w:r>
        <w:t>Arms (extended, down at 45 degree angle)</w:t>
      </w:r>
    </w:p>
    <w:p w:rsidR="003D6320" w:rsidRDefault="005B592B" w:rsidP="00636F4F">
      <w:pPr>
        <w:pStyle w:val="ListParagraph"/>
        <w:numPr>
          <w:ilvl w:val="1"/>
          <w:numId w:val="98"/>
        </w:numPr>
      </w:pPr>
      <w:r>
        <w:t>Grip (two handed)</w:t>
      </w:r>
    </w:p>
    <w:p w:rsidR="003D6320" w:rsidRDefault="005B592B" w:rsidP="00636F4F">
      <w:pPr>
        <w:pStyle w:val="ListParagraph"/>
        <w:numPr>
          <w:ilvl w:val="1"/>
          <w:numId w:val="98"/>
        </w:numPr>
      </w:pPr>
      <w:r>
        <w:t>Head (erect, unobstructed view)</w:t>
      </w:r>
    </w:p>
    <w:p w:rsidR="003D6320" w:rsidRDefault="005B592B" w:rsidP="00636F4F">
      <w:pPr>
        <w:pStyle w:val="ListParagraph"/>
        <w:numPr>
          <w:ilvl w:val="0"/>
          <w:numId w:val="98"/>
        </w:numPr>
      </w:pPr>
      <w:r>
        <w:t>Practice the position</w:t>
      </w:r>
    </w:p>
    <w:p w:rsidR="003D6320" w:rsidRDefault="005B592B" w:rsidP="00636F4F">
      <w:pPr>
        <w:pStyle w:val="ListParagraph"/>
        <w:numPr>
          <w:ilvl w:val="1"/>
          <w:numId w:val="98"/>
        </w:numPr>
      </w:pPr>
      <w:r>
        <w:t>Dry practice</w:t>
      </w:r>
    </w:p>
    <w:p w:rsidR="003D6320" w:rsidRDefault="005B592B" w:rsidP="00636F4F">
      <w:pPr>
        <w:pStyle w:val="ListParagraph"/>
        <w:numPr>
          <w:ilvl w:val="1"/>
          <w:numId w:val="98"/>
        </w:numPr>
      </w:pPr>
      <w:r>
        <w:t>Drill target</w:t>
      </w:r>
    </w:p>
    <w:p w:rsidR="003D6320" w:rsidRDefault="005B592B" w:rsidP="00636F4F">
      <w:pPr>
        <w:pStyle w:val="ListParagraph"/>
        <w:numPr>
          <w:ilvl w:val="0"/>
          <w:numId w:val="98"/>
        </w:numPr>
      </w:pPr>
      <w:r>
        <w:t>Align the position with a target</w:t>
      </w:r>
    </w:p>
    <w:p w:rsidR="003D6320" w:rsidRDefault="005B592B" w:rsidP="00636F4F">
      <w:pPr>
        <w:pStyle w:val="ListParagraph"/>
        <w:numPr>
          <w:ilvl w:val="1"/>
          <w:numId w:val="98"/>
        </w:numPr>
      </w:pPr>
      <w:r>
        <w:t>Dry practice</w:t>
      </w:r>
    </w:p>
    <w:p w:rsidR="003D6320" w:rsidRDefault="005B592B" w:rsidP="00636F4F">
      <w:pPr>
        <w:pStyle w:val="ListParagraph"/>
        <w:numPr>
          <w:ilvl w:val="1"/>
          <w:numId w:val="98"/>
        </w:numPr>
      </w:pPr>
      <w:r>
        <w:t>Drill target</w:t>
      </w:r>
    </w:p>
    <w:p w:rsidR="003D6320" w:rsidRDefault="005B592B">
      <w:pPr>
        <w:pStyle w:val="Heading4"/>
      </w:pPr>
      <w:bookmarkStart w:id="121" w:name="__RefHeading___Toc14723_633636377"/>
      <w:bookmarkEnd w:id="121"/>
      <w:r>
        <w:t>Instructional Notes</w:t>
      </w:r>
    </w:p>
    <w:p w:rsidR="003D6320" w:rsidRDefault="005B592B">
      <w:r>
        <w:rPr>
          <w:rStyle w:val="Heading4Char"/>
        </w:rPr>
        <w:t>Key concepts</w:t>
      </w:r>
      <w:r>
        <w:rPr>
          <w:b/>
        </w:rPr>
        <w:t>:</w:t>
      </w:r>
      <w:r>
        <w:t xml:space="preserve"> Feet in same position as firing stance, arms extended and down at 45 degrees, head erect</w:t>
      </w:r>
    </w:p>
    <w:p w:rsidR="003D6320" w:rsidRDefault="005B592B">
      <w:pPr>
        <w:pStyle w:val="Heading5"/>
      </w:pPr>
      <w:bookmarkStart w:id="122" w:name="__RefHeading___Toc14725_633636377"/>
      <w:bookmarkEnd w:id="122"/>
      <w:r>
        <w:t>Characteristics of the position</w:t>
      </w:r>
    </w:p>
    <w:p w:rsidR="003D6320" w:rsidRDefault="005B592B">
      <w:r>
        <w:lastRenderedPageBreak/>
        <w:t>The Low Ready position is used when your need to hold your firearm in anticipation of use but are not ready to fire immediately.  It is also useful in longer strings of fire as a safe resting position.</w:t>
      </w:r>
    </w:p>
    <w:p w:rsidR="003D6320" w:rsidRDefault="005B592B">
      <w:r>
        <w:t>This position is simple to assume, and it is easy to transition to a firing stance.  It provides an unobstructed view of your surroundings.</w:t>
      </w:r>
    </w:p>
    <w:p w:rsidR="003D6320" w:rsidRDefault="005B592B">
      <w:pPr>
        <w:pStyle w:val="Heading5"/>
      </w:pPr>
      <w:bookmarkStart w:id="123" w:name="__RefHeading___Toc14727_633636377"/>
      <w:bookmarkEnd w:id="123"/>
      <w:r>
        <w:t>Building the position</w:t>
      </w:r>
    </w:p>
    <w:p w:rsidR="003D6320" w:rsidRDefault="005B592B">
      <w:r>
        <w:rPr>
          <w:b/>
          <w:i/>
        </w:rPr>
        <w:t>Key concepts:</w:t>
      </w:r>
      <w:r>
        <w:t xml:space="preserve"> Same feet stance as firing position, arms out and down, two handed grip, head erect</w:t>
      </w:r>
    </w:p>
    <w:p w:rsidR="003D6320" w:rsidRDefault="005B592B" w:rsidP="00636F4F">
      <w:pPr>
        <w:pStyle w:val="ListParagraph"/>
        <w:numPr>
          <w:ilvl w:val="0"/>
          <w:numId w:val="99"/>
        </w:numPr>
      </w:pPr>
      <w:r>
        <w:t>Feet are placed in same position as a firing stance (reference weaver or isosceles)</w:t>
      </w:r>
    </w:p>
    <w:p w:rsidR="003D6320" w:rsidRDefault="005B592B" w:rsidP="00636F4F">
      <w:pPr>
        <w:pStyle w:val="ListParagraph"/>
        <w:numPr>
          <w:ilvl w:val="0"/>
          <w:numId w:val="99"/>
        </w:numPr>
      </w:pPr>
      <w:r>
        <w:t>Knees slightly bent and weight forward on balls of feet; ready to move</w:t>
      </w:r>
    </w:p>
    <w:p w:rsidR="003D6320" w:rsidRDefault="005B592B" w:rsidP="00636F4F">
      <w:pPr>
        <w:pStyle w:val="ListParagraph"/>
        <w:numPr>
          <w:ilvl w:val="0"/>
          <w:numId w:val="99"/>
        </w:numPr>
      </w:pPr>
      <w:r>
        <w:t>Arms extended and down at 45 degree angle; pistol should be pointed at ground several feet in front of you</w:t>
      </w:r>
    </w:p>
    <w:p w:rsidR="003D6320" w:rsidRDefault="005B592B" w:rsidP="00636F4F">
      <w:pPr>
        <w:pStyle w:val="ListParagraph"/>
        <w:numPr>
          <w:ilvl w:val="0"/>
          <w:numId w:val="99"/>
        </w:numPr>
      </w:pPr>
      <w:r>
        <w:t>Two handed grip</w:t>
      </w:r>
    </w:p>
    <w:p w:rsidR="003D6320" w:rsidRDefault="005B592B" w:rsidP="00636F4F">
      <w:pPr>
        <w:pStyle w:val="ListParagraph"/>
        <w:numPr>
          <w:ilvl w:val="0"/>
          <w:numId w:val="99"/>
        </w:numPr>
      </w:pPr>
      <w:r>
        <w:t>Head erect for good field of view</w:t>
      </w:r>
    </w:p>
    <w:p w:rsidR="003D6320" w:rsidRDefault="005B592B">
      <w:pPr>
        <w:pStyle w:val="Heading5"/>
      </w:pPr>
      <w:bookmarkStart w:id="124" w:name="__RefHeading___Toc14729_633636377"/>
      <w:bookmarkEnd w:id="124"/>
      <w:r>
        <w:t>Live fire plan &amp; Coaching Notes</w:t>
      </w:r>
    </w:p>
    <w:p w:rsidR="003D6320" w:rsidRDefault="005B592B">
      <w:pPr>
        <w:pStyle w:val="Heading6"/>
      </w:pPr>
      <w:r>
        <w:t>Dry Fire</w:t>
      </w:r>
    </w:p>
    <w:p w:rsidR="003D6320" w:rsidRDefault="005B592B">
      <w:r>
        <w:t xml:space="preserve">During a </w:t>
      </w:r>
      <w:proofErr w:type="spellStart"/>
      <w:r>
        <w:t>dryfire</w:t>
      </w:r>
      <w:proofErr w:type="spellEnd"/>
      <w:r>
        <w:t xml:space="preserve"> preparation period, coaches should assist students in assuming and fine tuning this position.  A simple way to assume the position is to have the students assume a firing stance, then simply lower the extended arms about 45 degrees downward.  Pay particular attention to muzzle discipline.  Students should be watched to make sure they’re not pointing the muzzle at their feet.  Grips should be firm with pistols in a secure hold; no loosely “dangling” pistols.</w:t>
      </w:r>
    </w:p>
    <w:p w:rsidR="003D6320" w:rsidRDefault="005B592B">
      <w:r>
        <w:t>Practice bringing the pistol up to a firing stance and dry firing a shot, then returning to the low ready.  As part of the recovery, you can include a basic “assessment” stage:  assess the pistol (loaded, functional), assess yourself, and look around the environment.  This emphasizes the advantages of having the head erect and a full field of view.</w:t>
      </w:r>
    </w:p>
    <w:p w:rsidR="003D6320" w:rsidRDefault="005B592B">
      <w:r>
        <w:t xml:space="preserve">Some students with a “tactical” background or experience may bring the pistol in close to their chest.  This is a variant on the “ready” position but we teach the “low ready” as described above with arms extended out and down at </w:t>
      </w:r>
      <w:r>
        <w:rPr>
          <w:i/>
          <w:u w:val="single"/>
        </w:rPr>
        <w:t>basic</w:t>
      </w:r>
      <w:r>
        <w:t xml:space="preserve"> courses.  The low ready is preferred as it presents fewer muzzle control issues and allows an instructor or RSO to supervise and intervene, helping keep students from sweeping themselves or a neighbor with their muzzles.</w:t>
      </w:r>
    </w:p>
    <w:p w:rsidR="003D6320" w:rsidRDefault="005B592B">
      <w:pPr>
        <w:pStyle w:val="Heading6"/>
      </w:pPr>
      <w:r>
        <w:t>Live Fire</w:t>
      </w:r>
    </w:p>
    <w:p w:rsidR="003D6320" w:rsidRDefault="005B592B">
      <w:r>
        <w:t>Have students assume the low ready, then bring their pistols up, fire at a drill target, and recover.  If necessary, this can be done “on command” initially to walk students through each step, then automatically.</w:t>
      </w:r>
    </w:p>
    <w:p w:rsidR="003D6320" w:rsidRDefault="005B592B">
      <w:r>
        <w:t>Students often get tired and can lead to safety issues if they mentally relax when they physically relax by assuming the low ready.  Watch carefully for muzzle issues or loose grips in this position, especially later in the day.</w:t>
      </w:r>
    </w:p>
    <w:p w:rsidR="003D6320" w:rsidRDefault="005B592B">
      <w:pPr>
        <w:rPr>
          <w:b/>
          <w:caps/>
          <w:spacing w:val="15"/>
          <w:sz w:val="24"/>
        </w:rPr>
      </w:pPr>
      <w:r>
        <w:br w:type="page"/>
      </w:r>
    </w:p>
    <w:p w:rsidR="003D6320" w:rsidRDefault="005B592B">
      <w:pPr>
        <w:pStyle w:val="Heading3"/>
      </w:pPr>
      <w:bookmarkStart w:id="125" w:name="__RefHeading___Toc14731_633636377"/>
      <w:bookmarkStart w:id="126" w:name="_Toc417764997483"/>
      <w:bookmarkEnd w:id="125"/>
      <w:bookmarkEnd w:id="126"/>
      <w:r>
        <w:lastRenderedPageBreak/>
        <w:t>Natural Point of Aim (NPOA)</w:t>
      </w:r>
    </w:p>
    <w:p w:rsidR="003D6320" w:rsidRDefault="005B592B">
      <w:pPr>
        <w:pStyle w:val="Heading4"/>
      </w:pPr>
      <w:bookmarkStart w:id="127" w:name="__RefHeading___Toc14733_633636377"/>
      <w:bookmarkEnd w:id="127"/>
      <w:r>
        <w:t>Lesson plan overview</w:t>
      </w:r>
    </w:p>
    <w:p w:rsidR="003D6320" w:rsidRDefault="005B592B">
      <w:pPr>
        <w:pStyle w:val="Heading5"/>
      </w:pPr>
      <w:bookmarkStart w:id="128" w:name="__RefHeading___Toc14735_633636377"/>
      <w:bookmarkEnd w:id="128"/>
      <w:r>
        <w:t>Learning objectives</w:t>
      </w:r>
    </w:p>
    <w:p w:rsidR="003D6320" w:rsidRDefault="005B592B">
      <w:r>
        <w:t>By the end of this lesson, students should be able to…</w:t>
      </w:r>
    </w:p>
    <w:p w:rsidR="003D6320" w:rsidRDefault="005B592B" w:rsidP="00636F4F">
      <w:pPr>
        <w:pStyle w:val="ListParagraph"/>
        <w:numPr>
          <w:ilvl w:val="0"/>
          <w:numId w:val="100"/>
        </w:numPr>
      </w:pPr>
      <w:r>
        <w:t>Understand the value of NPOA in making consistent shots</w:t>
      </w:r>
    </w:p>
    <w:p w:rsidR="003D6320" w:rsidRDefault="005B592B" w:rsidP="00636F4F">
      <w:pPr>
        <w:pStyle w:val="ListParagraph"/>
        <w:numPr>
          <w:ilvl w:val="0"/>
          <w:numId w:val="100"/>
        </w:numPr>
      </w:pPr>
      <w:r>
        <w:t>Explain how to check their NPOA</w:t>
      </w:r>
    </w:p>
    <w:p w:rsidR="003D6320" w:rsidRDefault="005B592B">
      <w:pPr>
        <w:pStyle w:val="Heading5"/>
      </w:pPr>
      <w:bookmarkStart w:id="129" w:name="__RefHeading___Toc14737_633636377"/>
      <w:bookmarkEnd w:id="129"/>
      <w:r>
        <w:t>Length</w:t>
      </w:r>
    </w:p>
    <w:p w:rsidR="003D6320" w:rsidRDefault="005B592B">
      <w:r>
        <w:t>20-30 minutes</w:t>
      </w:r>
    </w:p>
    <w:p w:rsidR="003D6320" w:rsidRDefault="005B592B">
      <w:pPr>
        <w:pStyle w:val="Heading5"/>
      </w:pPr>
      <w:bookmarkStart w:id="130" w:name="__RefHeading___Toc14739_633636377"/>
      <w:bookmarkEnd w:id="130"/>
      <w:r>
        <w:t>Facility</w:t>
      </w:r>
    </w:p>
    <w:p w:rsidR="003D6320" w:rsidRDefault="005B592B">
      <w:r>
        <w:t>Range</w:t>
      </w:r>
    </w:p>
    <w:p w:rsidR="003D6320" w:rsidRDefault="005B592B">
      <w:pPr>
        <w:pStyle w:val="Heading5"/>
      </w:pPr>
      <w:bookmarkStart w:id="131" w:name="__RefHeading___Toc14741_633636377"/>
      <w:bookmarkEnd w:id="131"/>
      <w:r>
        <w:t>Training materials</w:t>
      </w:r>
    </w:p>
    <w:p w:rsidR="003D6320" w:rsidRDefault="005B592B">
      <w:r>
        <w:t>Demonstration pistol, preferably with laser pointer</w:t>
      </w:r>
    </w:p>
    <w:p w:rsidR="003D6320" w:rsidRDefault="005B592B">
      <w:pPr>
        <w:pStyle w:val="Heading5"/>
      </w:pPr>
      <w:bookmarkStart w:id="132" w:name="__RefHeading___Toc14743_633636377"/>
      <w:bookmarkEnd w:id="132"/>
      <w:r>
        <w:t>Reference</w:t>
      </w:r>
    </w:p>
    <w:p w:rsidR="003D6320" w:rsidRDefault="005B592B">
      <w:r>
        <w:t>NRA The Basics of Pistol Shooting Handbook -- Part 2, Chapter 10 (pp 72-73)</w:t>
      </w:r>
    </w:p>
    <w:p w:rsidR="003D6320" w:rsidRDefault="005B592B">
      <w:pPr>
        <w:pStyle w:val="Heading4"/>
      </w:pPr>
      <w:bookmarkStart w:id="133" w:name="__RefHeading___Toc14745_633636377"/>
      <w:bookmarkEnd w:id="133"/>
      <w:r>
        <w:t>Plan of Instruction</w:t>
      </w:r>
    </w:p>
    <w:p w:rsidR="003D6320" w:rsidRDefault="005B592B" w:rsidP="00636F4F">
      <w:pPr>
        <w:pStyle w:val="ListParagraph"/>
        <w:numPr>
          <w:ilvl w:val="0"/>
          <w:numId w:val="101"/>
        </w:numPr>
      </w:pPr>
      <w:r>
        <w:t>Explain the principle of NPOA</w:t>
      </w:r>
    </w:p>
    <w:p w:rsidR="003D6320" w:rsidRDefault="005B592B" w:rsidP="00636F4F">
      <w:pPr>
        <w:pStyle w:val="ListParagraph"/>
        <w:numPr>
          <w:ilvl w:val="0"/>
          <w:numId w:val="101"/>
        </w:numPr>
      </w:pPr>
      <w:r>
        <w:t>Explain how to check NPOA</w:t>
      </w:r>
    </w:p>
    <w:p w:rsidR="003D6320" w:rsidRDefault="005B592B" w:rsidP="00636F4F">
      <w:pPr>
        <w:pStyle w:val="ListParagraph"/>
        <w:numPr>
          <w:ilvl w:val="0"/>
          <w:numId w:val="101"/>
        </w:numPr>
      </w:pPr>
      <w:r>
        <w:t>Demonstrate NPOA with a dummy pistol, ideally one with a laser</w:t>
      </w:r>
    </w:p>
    <w:p w:rsidR="003D6320" w:rsidRDefault="005B592B" w:rsidP="00636F4F">
      <w:pPr>
        <w:pStyle w:val="ListParagraph"/>
        <w:numPr>
          <w:ilvl w:val="0"/>
          <w:numId w:val="101"/>
        </w:numPr>
      </w:pPr>
      <w:r>
        <w:t>Show how to shift NPOA</w:t>
      </w:r>
    </w:p>
    <w:p w:rsidR="003D6320" w:rsidRDefault="005B592B" w:rsidP="00636F4F">
      <w:pPr>
        <w:pStyle w:val="ListParagraph"/>
        <w:numPr>
          <w:ilvl w:val="0"/>
          <w:numId w:val="101"/>
        </w:numPr>
      </w:pPr>
      <w:r>
        <w:t>Practice the position</w:t>
      </w:r>
    </w:p>
    <w:p w:rsidR="003D6320" w:rsidRDefault="005B592B" w:rsidP="00636F4F">
      <w:pPr>
        <w:pStyle w:val="ListParagraph"/>
        <w:numPr>
          <w:ilvl w:val="1"/>
          <w:numId w:val="101"/>
        </w:numPr>
      </w:pPr>
      <w:r>
        <w:t>Dry practice</w:t>
      </w:r>
    </w:p>
    <w:p w:rsidR="003D6320" w:rsidRDefault="005B592B" w:rsidP="00636F4F">
      <w:pPr>
        <w:pStyle w:val="ListParagraph"/>
        <w:numPr>
          <w:ilvl w:val="1"/>
          <w:numId w:val="101"/>
        </w:numPr>
      </w:pPr>
      <w:r>
        <w:t>Drill target</w:t>
      </w:r>
    </w:p>
    <w:p w:rsidR="003D6320" w:rsidRDefault="005B592B">
      <w:pPr>
        <w:pStyle w:val="Heading4"/>
      </w:pPr>
      <w:bookmarkStart w:id="134" w:name="__RefHeading___Toc14747_633636377"/>
      <w:bookmarkEnd w:id="134"/>
      <w:r>
        <w:t>Instructional Notes</w:t>
      </w:r>
    </w:p>
    <w:p w:rsidR="003D6320" w:rsidRDefault="005B592B">
      <w:pPr>
        <w:rPr>
          <w:i/>
        </w:rPr>
      </w:pPr>
      <w:r>
        <w:rPr>
          <w:i/>
        </w:rPr>
        <w:t>“Where the relaxed body will naturally place the shot”</w:t>
      </w:r>
    </w:p>
    <w:p w:rsidR="003D6320" w:rsidRDefault="005B592B">
      <w:r>
        <w:rPr>
          <w:rStyle w:val="Heading4Char"/>
        </w:rPr>
        <w:t>Key Concepts</w:t>
      </w:r>
      <w:r>
        <w:rPr>
          <w:b/>
          <w:i/>
        </w:rPr>
        <w:t>:</w:t>
      </w:r>
      <w:r>
        <w:t xml:space="preserve"> Relaxed, repeatable, cadence</w:t>
      </w:r>
    </w:p>
    <w:p w:rsidR="003D6320" w:rsidRDefault="005B592B" w:rsidP="00636F4F">
      <w:pPr>
        <w:pStyle w:val="ListParagraph"/>
        <w:numPr>
          <w:ilvl w:val="0"/>
          <w:numId w:val="102"/>
        </w:numPr>
      </w:pPr>
      <w:r>
        <w:t xml:space="preserve">Putting multiple rounds in the same hole can be achieved by using your Natural Point </w:t>
      </w:r>
      <w:proofErr w:type="gramStart"/>
      <w:r>
        <w:t>Of</w:t>
      </w:r>
      <w:proofErr w:type="gramEnd"/>
      <w:r>
        <w:t xml:space="preserve"> Aim. The definition of NPOA is where the </w:t>
      </w:r>
      <w:r>
        <w:rPr>
          <w:b/>
        </w:rPr>
        <w:t>relaxed</w:t>
      </w:r>
      <w:r>
        <w:t xml:space="preserve"> body will naturally place the shot. The keys to marksmanship are </w:t>
      </w:r>
      <w:r>
        <w:rPr>
          <w:i/>
        </w:rPr>
        <w:t>relaxed</w:t>
      </w:r>
      <w:r>
        <w:t xml:space="preserve"> and </w:t>
      </w:r>
      <w:r>
        <w:rPr>
          <w:i/>
        </w:rPr>
        <w:t>repeatable</w:t>
      </w:r>
      <w:r>
        <w:t xml:space="preserve">. </w:t>
      </w:r>
    </w:p>
    <w:p w:rsidR="003D6320" w:rsidRDefault="005B592B" w:rsidP="00636F4F">
      <w:pPr>
        <w:pStyle w:val="ListParagraph"/>
        <w:numPr>
          <w:ilvl w:val="0"/>
          <w:numId w:val="102"/>
        </w:numPr>
      </w:pPr>
      <w:r>
        <w:t xml:space="preserve">How do you find your NPOA? Close your eyes and build your position. Take a breath. Exhale fully, to the bottom of the breath (the most repeatable). Pause </w:t>
      </w:r>
      <w:proofErr w:type="gramStart"/>
      <w:r>
        <w:t>your</w:t>
      </w:r>
      <w:proofErr w:type="gramEnd"/>
      <w:r>
        <w:t xml:space="preserve"> breathing, RELAX and open your eyes.</w:t>
      </w:r>
    </w:p>
    <w:p w:rsidR="003D6320" w:rsidRDefault="005B592B" w:rsidP="00636F4F">
      <w:pPr>
        <w:pStyle w:val="ListParagraph"/>
        <w:numPr>
          <w:ilvl w:val="0"/>
          <w:numId w:val="102"/>
        </w:numPr>
      </w:pPr>
      <w:r>
        <w:t xml:space="preserve">Wherever your front sight is – that </w:t>
      </w:r>
      <w:r>
        <w:rPr>
          <w:b/>
          <w:i/>
        </w:rPr>
        <w:t>is</w:t>
      </w:r>
      <w:r>
        <w:t xml:space="preserve"> </w:t>
      </w:r>
      <w:proofErr w:type="gramStart"/>
      <w:r>
        <w:t>your</w:t>
      </w:r>
      <w:proofErr w:type="gramEnd"/>
      <w:r>
        <w:t xml:space="preserve"> Natural Point Of Aim. There is only one NPOA. You have it or you do not. </w:t>
      </w:r>
    </w:p>
    <w:p w:rsidR="003D6320" w:rsidRDefault="005B592B" w:rsidP="00636F4F">
      <w:pPr>
        <w:pStyle w:val="ListParagraph"/>
        <w:numPr>
          <w:ilvl w:val="0"/>
          <w:numId w:val="102"/>
        </w:numPr>
      </w:pPr>
      <w:r>
        <w:lastRenderedPageBreak/>
        <w:t>Chances are your front sight is not where you want it to be – you must make an adjustment. Imagine you are aiming a canon. You can’t just move the barrel over slightly; you have to adjust the carriage of the canon.  You will move your body position to adjust the NPOA; generally the foot position or some other aspect of the stance must be adjusted.</w:t>
      </w:r>
    </w:p>
    <w:p w:rsidR="003D6320" w:rsidRDefault="005B592B" w:rsidP="00636F4F">
      <w:pPr>
        <w:pStyle w:val="ListParagraph"/>
        <w:numPr>
          <w:ilvl w:val="0"/>
          <w:numId w:val="102"/>
        </w:numPr>
      </w:pPr>
      <w:r>
        <w:t xml:space="preserve">After making an NPOA adjustment, you must verify the change. Close your eyes, take a breath, relax, </w:t>
      </w:r>
      <w:proofErr w:type="gramStart"/>
      <w:r>
        <w:t>open</w:t>
      </w:r>
      <w:proofErr w:type="gramEnd"/>
      <w:r>
        <w:t xml:space="preserve"> your eyes. If you are on target, take the shot. If not, make another NPOA adjustment. Repeat this process until you open your eyes and your front sight is exactly where you want it to be. With proper position and technique your front sight will return to this position naturally after every shot.</w:t>
      </w:r>
    </w:p>
    <w:p w:rsidR="003D6320" w:rsidRDefault="005B592B" w:rsidP="00636F4F">
      <w:pPr>
        <w:pStyle w:val="ListParagraph"/>
        <w:numPr>
          <w:ilvl w:val="0"/>
          <w:numId w:val="102"/>
        </w:numPr>
      </w:pPr>
      <w:r>
        <w:t xml:space="preserve">Once we have aligned our NPOA with our target, we don’t have to check it until we change targets or break position (like when we reload). All you need to take the next shot is a fresh breath. </w:t>
      </w:r>
    </w:p>
    <w:p w:rsidR="003D6320" w:rsidRDefault="005B592B" w:rsidP="00636F4F">
      <w:pPr>
        <w:pStyle w:val="ListParagraph"/>
        <w:numPr>
          <w:ilvl w:val="0"/>
          <w:numId w:val="102"/>
        </w:numPr>
      </w:pPr>
      <w:r>
        <w:t>Breathe in, breathe out – squeeze; breathe in, breathe out – squeeze. This is shooting in cadence or rapid fire. If you need to shoot faster, breathe faster. Relaxed and repeatable – the keys to marksmanship.</w:t>
      </w:r>
    </w:p>
    <w:p w:rsidR="003D6320" w:rsidRDefault="005B592B" w:rsidP="00636F4F">
      <w:pPr>
        <w:pStyle w:val="ListParagraph"/>
        <w:numPr>
          <w:ilvl w:val="0"/>
          <w:numId w:val="102"/>
        </w:numPr>
      </w:pPr>
      <w:r>
        <w:t>With pistols, there will be a “wobble area” where the front sight moves around.  That’s ok.  We want the wobble area centered on the target.</w:t>
      </w:r>
    </w:p>
    <w:p w:rsidR="003D6320" w:rsidRDefault="005B592B" w:rsidP="00636F4F">
      <w:pPr>
        <w:pStyle w:val="ListParagraph"/>
        <w:numPr>
          <w:ilvl w:val="0"/>
          <w:numId w:val="102"/>
        </w:numPr>
      </w:pPr>
      <w:r>
        <w:t>The NRA calls this concept “Natural Aiming Area;” NPOA is used here for consistent terminology with our other classes.  The concepts are the same, and are closely related to the “hold control” fundamental of shooting step.</w:t>
      </w:r>
    </w:p>
    <w:p w:rsidR="003D6320" w:rsidRDefault="005B592B">
      <w:pPr>
        <w:pStyle w:val="Heading5"/>
      </w:pPr>
      <w:bookmarkStart w:id="135" w:name="__RefHeading___Toc14749_633636377"/>
      <w:bookmarkEnd w:id="135"/>
      <w:r>
        <w:t>Live fire plan &amp; Coaching Notes</w:t>
      </w:r>
    </w:p>
    <w:p w:rsidR="003D6320" w:rsidRDefault="005B592B">
      <w:pPr>
        <w:pStyle w:val="Heading6"/>
      </w:pPr>
      <w:r>
        <w:t>Dry Fire</w:t>
      </w:r>
    </w:p>
    <w:p w:rsidR="003D6320" w:rsidRDefault="005B592B">
      <w:r>
        <w:t>During a dry fire preparation period, coaches should assist shooters in acquiring their NPOA.  Coaches can observe shooters close their eyes or even block the sights with their hand.  Block the sights in front of the front sight; use an index card or similar to avoid putting your hand in front of the muzzle.  After blocking the sight, ask shooters to validate that they are still on target.</w:t>
      </w:r>
    </w:p>
    <w:p w:rsidR="003D6320" w:rsidRDefault="005B592B">
      <w:r>
        <w:t>If resources and time allow, it is helpful to allow students to experiment with a dummy pistol equipped with a laser.</w:t>
      </w:r>
    </w:p>
    <w:p w:rsidR="003D6320" w:rsidRDefault="005B592B">
      <w:pPr>
        <w:pStyle w:val="Heading6"/>
      </w:pPr>
      <w:r>
        <w:t>Live Fire</w:t>
      </w:r>
    </w:p>
    <w:p w:rsidR="003D6320" w:rsidRDefault="005B592B">
      <w:r>
        <w:t>Proper NPOA drills must have more than one target. Arranging targets so vertical and horizontal NPOA changes must be achieved is useful.</w:t>
      </w:r>
    </w:p>
    <w:p w:rsidR="003D6320" w:rsidRDefault="005B592B">
      <w:r>
        <w:br w:type="page"/>
      </w:r>
    </w:p>
    <w:p w:rsidR="003D6320" w:rsidRDefault="005B592B">
      <w:pPr>
        <w:pStyle w:val="Heading3"/>
      </w:pPr>
      <w:bookmarkStart w:id="136" w:name="__RefHeading___Toc14751_633636377"/>
      <w:bookmarkStart w:id="137" w:name="_Toc417764998494"/>
      <w:bookmarkEnd w:id="136"/>
      <w:bookmarkEnd w:id="137"/>
      <w:r>
        <w:lastRenderedPageBreak/>
        <w:t>Shot Group Analysis</w:t>
      </w:r>
    </w:p>
    <w:p w:rsidR="003D6320" w:rsidRDefault="005B592B">
      <w:pPr>
        <w:pStyle w:val="Heading4"/>
      </w:pPr>
      <w:bookmarkStart w:id="138" w:name="__RefHeading___Toc14753_633636377"/>
      <w:bookmarkEnd w:id="138"/>
      <w:r>
        <w:t>Lesson plan overview</w:t>
      </w:r>
    </w:p>
    <w:p w:rsidR="003D6320" w:rsidRDefault="005B592B">
      <w:pPr>
        <w:pStyle w:val="Heading5"/>
      </w:pPr>
      <w:bookmarkStart w:id="139" w:name="__RefHeading___Toc14755_633636377"/>
      <w:bookmarkEnd w:id="139"/>
      <w:r>
        <w:t>Learning objectives</w:t>
      </w:r>
    </w:p>
    <w:p w:rsidR="003D6320" w:rsidRDefault="005B592B">
      <w:r>
        <w:t>By the end of this lesson, students should be able to…</w:t>
      </w:r>
    </w:p>
    <w:p w:rsidR="003D6320" w:rsidRDefault="005B592B" w:rsidP="00636F4F">
      <w:pPr>
        <w:pStyle w:val="ListParagraph"/>
        <w:numPr>
          <w:ilvl w:val="0"/>
          <w:numId w:val="103"/>
        </w:numPr>
      </w:pPr>
      <w:r>
        <w:t>Identify vertical stringing and state corrective action.</w:t>
      </w:r>
    </w:p>
    <w:p w:rsidR="003D6320" w:rsidRDefault="005B592B" w:rsidP="00636F4F">
      <w:pPr>
        <w:pStyle w:val="ListParagraph"/>
        <w:numPr>
          <w:ilvl w:val="0"/>
          <w:numId w:val="103"/>
        </w:numPr>
      </w:pPr>
      <w:r>
        <w:t>Identify horizontal stringing and state corrective action.</w:t>
      </w:r>
    </w:p>
    <w:p w:rsidR="003D6320" w:rsidRDefault="005B592B" w:rsidP="00636F4F">
      <w:pPr>
        <w:pStyle w:val="ListParagraph"/>
        <w:numPr>
          <w:ilvl w:val="0"/>
          <w:numId w:val="103"/>
        </w:numPr>
      </w:pPr>
      <w:r>
        <w:t>Identify diagonal stringing and state corrective action.</w:t>
      </w:r>
    </w:p>
    <w:p w:rsidR="003D6320" w:rsidRDefault="005B592B" w:rsidP="00636F4F">
      <w:pPr>
        <w:pStyle w:val="ListParagraph"/>
        <w:numPr>
          <w:ilvl w:val="0"/>
          <w:numId w:val="103"/>
        </w:numPr>
      </w:pPr>
      <w:r>
        <w:t>Identify a larger size group and state corrective action.</w:t>
      </w:r>
    </w:p>
    <w:p w:rsidR="003D6320" w:rsidRDefault="005B592B">
      <w:pPr>
        <w:pStyle w:val="Heading5"/>
      </w:pPr>
      <w:bookmarkStart w:id="140" w:name="__RefHeading___Toc14757_633636377"/>
      <w:bookmarkEnd w:id="140"/>
      <w:r>
        <w:t>Length</w:t>
      </w:r>
    </w:p>
    <w:p w:rsidR="003D6320" w:rsidRDefault="005B592B">
      <w:r>
        <w:t>15 minutes</w:t>
      </w:r>
    </w:p>
    <w:p w:rsidR="003D6320" w:rsidRDefault="005B592B">
      <w:pPr>
        <w:pStyle w:val="Heading5"/>
      </w:pPr>
      <w:bookmarkStart w:id="141" w:name="__RefHeading___Toc14759_633636377"/>
      <w:bookmarkEnd w:id="141"/>
      <w:r>
        <w:t>Facility</w:t>
      </w:r>
    </w:p>
    <w:p w:rsidR="003D6320" w:rsidRDefault="005B592B">
      <w:r>
        <w:t>Range or Classroom</w:t>
      </w:r>
    </w:p>
    <w:p w:rsidR="003D6320" w:rsidRDefault="005B592B">
      <w:pPr>
        <w:pStyle w:val="Heading5"/>
      </w:pPr>
      <w:bookmarkStart w:id="142" w:name="__RefHeading___Toc14761_633636377"/>
      <w:bookmarkEnd w:id="142"/>
      <w:r>
        <w:t>Training materials</w:t>
      </w:r>
    </w:p>
    <w:p w:rsidR="003D6320" w:rsidRDefault="005B592B">
      <w:r>
        <w:t>Targets with sample groups</w:t>
      </w:r>
    </w:p>
    <w:p w:rsidR="003D6320" w:rsidRDefault="005B592B">
      <w:pPr>
        <w:pStyle w:val="Heading5"/>
      </w:pPr>
      <w:bookmarkStart w:id="143" w:name="__RefHeading___Toc14763_633636377"/>
      <w:bookmarkEnd w:id="143"/>
      <w:r>
        <w:t>Reference</w:t>
      </w:r>
    </w:p>
    <w:p w:rsidR="003D6320" w:rsidRDefault="005B592B">
      <w:r>
        <w:t>NRA The Basics of Pistol Shooting Handbook -- Part 2, Chapter 13 (pp 89-94)</w:t>
      </w:r>
    </w:p>
    <w:p w:rsidR="003D6320" w:rsidRDefault="005B592B">
      <w:pPr>
        <w:pStyle w:val="Heading4"/>
      </w:pPr>
      <w:bookmarkStart w:id="144" w:name="__RefHeading___Toc14765_633636377"/>
      <w:bookmarkEnd w:id="144"/>
      <w:r>
        <w:t>Plan of Instruction</w:t>
      </w:r>
    </w:p>
    <w:p w:rsidR="003D6320" w:rsidRDefault="005B592B" w:rsidP="00636F4F">
      <w:pPr>
        <w:pStyle w:val="ListParagraph"/>
        <w:numPr>
          <w:ilvl w:val="0"/>
          <w:numId w:val="104"/>
        </w:numPr>
      </w:pPr>
      <w:r>
        <w:t>Explain value of being able to diagnose your own performance</w:t>
      </w:r>
    </w:p>
    <w:p w:rsidR="003D6320" w:rsidRDefault="005B592B" w:rsidP="00636F4F">
      <w:pPr>
        <w:pStyle w:val="ListParagraph"/>
        <w:numPr>
          <w:ilvl w:val="0"/>
          <w:numId w:val="104"/>
        </w:numPr>
      </w:pPr>
      <w:r>
        <w:t>ID common groups and the errors associated with them</w:t>
      </w:r>
    </w:p>
    <w:p w:rsidR="003D6320" w:rsidRDefault="005B592B" w:rsidP="00636F4F">
      <w:pPr>
        <w:pStyle w:val="ListParagraph"/>
        <w:numPr>
          <w:ilvl w:val="1"/>
          <w:numId w:val="104"/>
        </w:numPr>
      </w:pPr>
      <w:r>
        <w:t>Vertical</w:t>
      </w:r>
    </w:p>
    <w:p w:rsidR="003D6320" w:rsidRDefault="005B592B" w:rsidP="00636F4F">
      <w:pPr>
        <w:pStyle w:val="ListParagraph"/>
        <w:numPr>
          <w:ilvl w:val="1"/>
          <w:numId w:val="104"/>
        </w:numPr>
      </w:pPr>
      <w:r>
        <w:t>Horizontal</w:t>
      </w:r>
    </w:p>
    <w:p w:rsidR="003D6320" w:rsidRDefault="005B592B" w:rsidP="00636F4F">
      <w:pPr>
        <w:pStyle w:val="ListParagraph"/>
        <w:numPr>
          <w:ilvl w:val="1"/>
          <w:numId w:val="104"/>
        </w:numPr>
      </w:pPr>
      <w:r>
        <w:t>Diagonal</w:t>
      </w:r>
    </w:p>
    <w:p w:rsidR="003D6320" w:rsidRDefault="005B592B" w:rsidP="00636F4F">
      <w:pPr>
        <w:pStyle w:val="ListParagraph"/>
        <w:numPr>
          <w:ilvl w:val="1"/>
          <w:numId w:val="104"/>
        </w:numPr>
      </w:pPr>
      <w:r>
        <w:t>Larger Groups</w:t>
      </w:r>
    </w:p>
    <w:p w:rsidR="003D6320" w:rsidRDefault="005B592B" w:rsidP="00636F4F">
      <w:pPr>
        <w:pStyle w:val="ListParagraph"/>
        <w:numPr>
          <w:ilvl w:val="0"/>
          <w:numId w:val="104"/>
        </w:numPr>
      </w:pPr>
      <w:r>
        <w:t>Use lesson as an opportunity to reinforce fundamentals from earlier lessons</w:t>
      </w:r>
    </w:p>
    <w:p w:rsidR="003D6320" w:rsidRDefault="005B592B">
      <w:pPr>
        <w:pStyle w:val="Heading4"/>
      </w:pPr>
      <w:bookmarkStart w:id="145" w:name="__RefHeading___Toc14767_633636377"/>
      <w:bookmarkEnd w:id="145"/>
      <w:r>
        <w:t>Instructional Notes</w:t>
      </w:r>
    </w:p>
    <w:p w:rsidR="003D6320" w:rsidRDefault="005B592B">
      <w:r>
        <w:rPr>
          <w:rStyle w:val="Heading4Char"/>
        </w:rPr>
        <w:t>Key Concepts</w:t>
      </w:r>
      <w:r>
        <w:t>:  Self-diagnosis</w:t>
      </w:r>
    </w:p>
    <w:p w:rsidR="003D6320" w:rsidRDefault="005B592B" w:rsidP="00636F4F">
      <w:pPr>
        <w:pStyle w:val="ListParagraph"/>
        <w:numPr>
          <w:ilvl w:val="0"/>
          <w:numId w:val="105"/>
        </w:numPr>
      </w:pPr>
      <w:r>
        <w:t>Large Groups:  Check NPOA, position stability, sight picture and hold control (focus on front sight); reinforce importance of “follow through”</w:t>
      </w:r>
    </w:p>
    <w:p w:rsidR="003D6320" w:rsidRDefault="005B592B" w:rsidP="00636F4F">
      <w:pPr>
        <w:pStyle w:val="ListParagraph"/>
        <w:numPr>
          <w:ilvl w:val="0"/>
          <w:numId w:val="105"/>
        </w:numPr>
      </w:pPr>
      <w:r>
        <w:t>Hold Errors:  Large groups that get bigger over course of a session</w:t>
      </w:r>
    </w:p>
    <w:p w:rsidR="003D6320" w:rsidRDefault="005B592B" w:rsidP="00636F4F">
      <w:pPr>
        <w:pStyle w:val="ListParagraph"/>
        <w:numPr>
          <w:ilvl w:val="1"/>
          <w:numId w:val="105"/>
        </w:numPr>
      </w:pPr>
      <w:r>
        <w:t>Large arc of movement due to inability to keep pistol still</w:t>
      </w:r>
    </w:p>
    <w:p w:rsidR="003D6320" w:rsidRDefault="005B592B" w:rsidP="00636F4F">
      <w:pPr>
        <w:pStyle w:val="ListParagraph"/>
        <w:numPr>
          <w:ilvl w:val="1"/>
          <w:numId w:val="105"/>
        </w:numPr>
      </w:pPr>
      <w:r>
        <w:t>Initial fix is to take more breaks during shooting; long term fix is more practice and improved muscle tone</w:t>
      </w:r>
    </w:p>
    <w:p w:rsidR="003D6320" w:rsidRDefault="005B592B" w:rsidP="00636F4F">
      <w:pPr>
        <w:pStyle w:val="ListParagraph"/>
        <w:numPr>
          <w:ilvl w:val="0"/>
          <w:numId w:val="105"/>
        </w:numPr>
      </w:pPr>
      <w:r>
        <w:t>Aiming Errors:  Groups off in any direction</w:t>
      </w:r>
    </w:p>
    <w:p w:rsidR="003D6320" w:rsidRDefault="005B592B" w:rsidP="00636F4F">
      <w:pPr>
        <w:pStyle w:val="ListParagraph"/>
        <w:numPr>
          <w:ilvl w:val="1"/>
          <w:numId w:val="105"/>
        </w:numPr>
      </w:pPr>
      <w:r>
        <w:t>Small groups off center:  Sight picture not correct; check position of front sight, then consider adjusting sights or scope</w:t>
      </w:r>
    </w:p>
    <w:p w:rsidR="003D6320" w:rsidRDefault="005B592B" w:rsidP="00636F4F">
      <w:pPr>
        <w:pStyle w:val="ListParagraph"/>
        <w:numPr>
          <w:ilvl w:val="1"/>
          <w:numId w:val="105"/>
        </w:numPr>
      </w:pPr>
      <w:r>
        <w:lastRenderedPageBreak/>
        <w:t>Larger groups further off center:  Check sight alignment; ensure front sight centered in rear sights</w:t>
      </w:r>
    </w:p>
    <w:p w:rsidR="003D6320" w:rsidRDefault="005B592B" w:rsidP="00636F4F">
      <w:pPr>
        <w:pStyle w:val="ListParagraph"/>
        <w:numPr>
          <w:ilvl w:val="0"/>
          <w:numId w:val="105"/>
        </w:numPr>
      </w:pPr>
      <w:r>
        <w:t>Trigger Errors:  Groups off to support side</w:t>
      </w:r>
    </w:p>
    <w:p w:rsidR="003D6320" w:rsidRDefault="005B592B" w:rsidP="00636F4F">
      <w:pPr>
        <w:pStyle w:val="ListParagraph"/>
        <w:numPr>
          <w:ilvl w:val="1"/>
          <w:numId w:val="105"/>
        </w:numPr>
      </w:pPr>
      <w:r>
        <w:t>Large group low and to support side:  Jerking the trigger</w:t>
      </w:r>
    </w:p>
    <w:p w:rsidR="003D6320" w:rsidRDefault="005B592B" w:rsidP="00636F4F">
      <w:pPr>
        <w:pStyle w:val="ListParagraph"/>
        <w:numPr>
          <w:ilvl w:val="1"/>
          <w:numId w:val="105"/>
        </w:numPr>
      </w:pPr>
      <w:r>
        <w:t>Large group straight out to support side:  applying trigger pressure laterally instead of straight back</w:t>
      </w:r>
    </w:p>
    <w:p w:rsidR="003D6320" w:rsidRDefault="005B592B" w:rsidP="00636F4F">
      <w:pPr>
        <w:pStyle w:val="ListParagraph"/>
        <w:numPr>
          <w:ilvl w:val="1"/>
          <w:numId w:val="105"/>
        </w:numPr>
      </w:pPr>
      <w:r>
        <w:t>Large group high and to support side:  “Riding the recoil,” jerking trigger finger or entire gun forward before firing</w:t>
      </w:r>
    </w:p>
    <w:p w:rsidR="003D6320" w:rsidRDefault="005B592B" w:rsidP="00636F4F">
      <w:pPr>
        <w:pStyle w:val="ListParagraph"/>
        <w:numPr>
          <w:ilvl w:val="1"/>
          <w:numId w:val="105"/>
        </w:numPr>
      </w:pPr>
      <w:r>
        <w:t>The cure for trigger issues is generally a ball and dummy or dry fire routine; use of a laser pointer can often help in diagnosis</w:t>
      </w:r>
    </w:p>
    <w:p w:rsidR="003D6320" w:rsidRDefault="005B592B" w:rsidP="00636F4F">
      <w:pPr>
        <w:pStyle w:val="ListParagraph"/>
        <w:numPr>
          <w:ilvl w:val="0"/>
          <w:numId w:val="105"/>
        </w:numPr>
      </w:pPr>
      <w:r>
        <w:t>Grip Errors:  Groups off to firing side</w:t>
      </w:r>
    </w:p>
    <w:p w:rsidR="003D6320" w:rsidRDefault="005B592B" w:rsidP="00636F4F">
      <w:pPr>
        <w:pStyle w:val="ListParagraph"/>
        <w:numPr>
          <w:ilvl w:val="1"/>
          <w:numId w:val="105"/>
        </w:numPr>
      </w:pPr>
      <w:r>
        <w:t>Semi-auto fails to cycle:  Grip too loose</w:t>
      </w:r>
    </w:p>
    <w:p w:rsidR="003D6320" w:rsidRDefault="005B592B" w:rsidP="00636F4F">
      <w:pPr>
        <w:pStyle w:val="ListParagraph"/>
        <w:numPr>
          <w:ilvl w:val="1"/>
          <w:numId w:val="105"/>
        </w:numPr>
      </w:pPr>
      <w:r>
        <w:t>Group low and slightly to the firing side:  Often related to “breaking the wrist,” which occurs when shooter drops gun slightly to counteract recoil; can also be “</w:t>
      </w:r>
      <w:proofErr w:type="spellStart"/>
      <w:r>
        <w:t>lobstering</w:t>
      </w:r>
      <w:proofErr w:type="spellEnd"/>
      <w:r>
        <w:t>,” which is a tight grip as the trigger is squeezed</w:t>
      </w:r>
    </w:p>
    <w:p w:rsidR="003D6320" w:rsidRDefault="005B592B" w:rsidP="00636F4F">
      <w:pPr>
        <w:pStyle w:val="ListParagraph"/>
        <w:numPr>
          <w:ilvl w:val="1"/>
          <w:numId w:val="105"/>
        </w:numPr>
      </w:pPr>
      <w:r>
        <w:t>Groups out to the firing side:  “Thumbing” the shot, applying pressure to side of pistol</w:t>
      </w:r>
    </w:p>
    <w:p w:rsidR="003D6320" w:rsidRDefault="005B592B" w:rsidP="00636F4F">
      <w:pPr>
        <w:pStyle w:val="ListParagraph"/>
        <w:numPr>
          <w:ilvl w:val="1"/>
          <w:numId w:val="105"/>
        </w:numPr>
      </w:pPr>
      <w:r>
        <w:t>Groups high and slightly to the firing side:  “Heeling the gun,” anticipates shot and gives gun butt a push</w:t>
      </w:r>
    </w:p>
    <w:p w:rsidR="003D6320" w:rsidRDefault="005B592B" w:rsidP="00636F4F">
      <w:pPr>
        <w:pStyle w:val="ListParagraph"/>
        <w:numPr>
          <w:ilvl w:val="1"/>
          <w:numId w:val="105"/>
        </w:numPr>
      </w:pPr>
      <w:r>
        <w:t>In all these cases, start by checking the shooter’s grip; then check position to ensure appropriate recoil management; follow-up with ball and dummy/dry fire to smooth out issues related to anticipating the shot</w:t>
      </w:r>
    </w:p>
    <w:p w:rsidR="003D6320" w:rsidRDefault="005B592B" w:rsidP="00636F4F">
      <w:pPr>
        <w:pStyle w:val="ListParagraph"/>
        <w:numPr>
          <w:ilvl w:val="0"/>
          <w:numId w:val="105"/>
        </w:numPr>
      </w:pPr>
      <w:r>
        <w:t>Breathing errors:  In bullseye shooting, vertical stringing can be evidence of a breathing error.  Larger groups towards the end of a string may also indicate muscle fatigue induced by holding one’s breath too long.  The fix is to readdress a proper breath cycle.</w:t>
      </w:r>
      <w:r>
        <w:br w:type="page"/>
      </w:r>
    </w:p>
    <w:p w:rsidR="003D6320" w:rsidRDefault="005B592B">
      <w:pPr>
        <w:pStyle w:val="Heading3"/>
      </w:pPr>
      <w:bookmarkStart w:id="146" w:name="__RefHeading___Toc14769_633636377"/>
      <w:bookmarkEnd w:id="146"/>
      <w:r>
        <w:lastRenderedPageBreak/>
        <w:t>Clearing Common Pistol Stoppages</w:t>
      </w:r>
    </w:p>
    <w:p w:rsidR="003D6320" w:rsidRDefault="005B592B">
      <w:pPr>
        <w:pStyle w:val="Heading4"/>
      </w:pPr>
      <w:bookmarkStart w:id="147" w:name="__RefHeading___Toc14771_633636377"/>
      <w:bookmarkEnd w:id="147"/>
      <w:r>
        <w:t>Lesson plan overview</w:t>
      </w:r>
    </w:p>
    <w:p w:rsidR="003D6320" w:rsidRDefault="005B592B">
      <w:pPr>
        <w:pStyle w:val="Heading5"/>
      </w:pPr>
      <w:bookmarkStart w:id="148" w:name="__RefHeading___Toc14773_633636377"/>
      <w:bookmarkEnd w:id="148"/>
      <w:r>
        <w:t>Learning objectives</w:t>
      </w:r>
    </w:p>
    <w:p w:rsidR="003D6320" w:rsidRDefault="005B592B">
      <w:r>
        <w:t>By the end of this lesson, students should be able to…</w:t>
      </w:r>
    </w:p>
    <w:p w:rsidR="003D6320" w:rsidRDefault="005B592B" w:rsidP="00636F4F">
      <w:pPr>
        <w:pStyle w:val="ListParagraph"/>
        <w:numPr>
          <w:ilvl w:val="0"/>
          <w:numId w:val="106"/>
        </w:numPr>
      </w:pPr>
      <w:r>
        <w:t xml:space="preserve">Explain how to identify and react to a “failure to fire” (i.e. </w:t>
      </w:r>
      <w:proofErr w:type="spellStart"/>
      <w:r>
        <w:t>hangfire</w:t>
      </w:r>
      <w:proofErr w:type="spellEnd"/>
      <w:r>
        <w:t>/misfire)</w:t>
      </w:r>
    </w:p>
    <w:p w:rsidR="003D6320" w:rsidRDefault="005B592B" w:rsidP="00636F4F">
      <w:pPr>
        <w:pStyle w:val="ListParagraph"/>
        <w:numPr>
          <w:ilvl w:val="0"/>
          <w:numId w:val="106"/>
        </w:numPr>
      </w:pPr>
      <w:r>
        <w:t>Explain how to use the tap, rack, and assess drill</w:t>
      </w:r>
    </w:p>
    <w:p w:rsidR="003D6320" w:rsidRDefault="005B592B" w:rsidP="00636F4F">
      <w:pPr>
        <w:pStyle w:val="ListParagraph"/>
        <w:numPr>
          <w:ilvl w:val="0"/>
          <w:numId w:val="106"/>
        </w:numPr>
      </w:pPr>
      <w:r>
        <w:t>Demonstrate how to use the tap, rack, and assess drill</w:t>
      </w:r>
    </w:p>
    <w:p w:rsidR="003D6320" w:rsidRDefault="005B592B">
      <w:pPr>
        <w:pStyle w:val="Heading5"/>
      </w:pPr>
      <w:bookmarkStart w:id="149" w:name="__RefHeading___Toc14775_633636377"/>
      <w:bookmarkEnd w:id="149"/>
      <w:r>
        <w:t>Length</w:t>
      </w:r>
    </w:p>
    <w:p w:rsidR="003D6320" w:rsidRDefault="005B592B">
      <w:r>
        <w:t>20-30 minutes</w:t>
      </w:r>
    </w:p>
    <w:p w:rsidR="003D6320" w:rsidRDefault="005B592B">
      <w:pPr>
        <w:pStyle w:val="Heading5"/>
      </w:pPr>
      <w:bookmarkStart w:id="150" w:name="__RefHeading___Toc14777_633636377"/>
      <w:bookmarkEnd w:id="150"/>
      <w:r>
        <w:t>Facility</w:t>
      </w:r>
    </w:p>
    <w:p w:rsidR="003D6320" w:rsidRDefault="005B592B">
      <w:r>
        <w:t>Range</w:t>
      </w:r>
    </w:p>
    <w:p w:rsidR="003D6320" w:rsidRDefault="005B592B">
      <w:pPr>
        <w:pStyle w:val="Heading5"/>
      </w:pPr>
      <w:bookmarkStart w:id="151" w:name="__RefHeading___Toc14779_633636377"/>
      <w:bookmarkEnd w:id="151"/>
      <w:r>
        <w:t>Training materials</w:t>
      </w:r>
    </w:p>
    <w:p w:rsidR="003D6320" w:rsidRDefault="005B592B">
      <w:r>
        <w:t>Demonstration pistol, dummy rounds</w:t>
      </w:r>
    </w:p>
    <w:p w:rsidR="003D6320" w:rsidRDefault="005B592B">
      <w:pPr>
        <w:pStyle w:val="Heading5"/>
      </w:pPr>
      <w:bookmarkStart w:id="152" w:name="__RefHeading___Toc14781_633636377"/>
      <w:bookmarkEnd w:id="152"/>
      <w:r>
        <w:t>Reference</w:t>
      </w:r>
    </w:p>
    <w:p w:rsidR="003D6320" w:rsidRDefault="005B592B">
      <w:r>
        <w:t>NRA The Basics of Pistol Shooting Handbook -- Part 2, Chapter 14 (pp 95-98)</w:t>
      </w:r>
    </w:p>
    <w:p w:rsidR="003D6320" w:rsidRDefault="005B592B">
      <w:pPr>
        <w:pStyle w:val="Heading4"/>
      </w:pPr>
      <w:bookmarkStart w:id="153" w:name="__RefHeading___Toc14783_633636377"/>
      <w:bookmarkEnd w:id="153"/>
      <w:r>
        <w:t>Plan of Instruction</w:t>
      </w:r>
    </w:p>
    <w:p w:rsidR="003D6320" w:rsidRDefault="005B592B" w:rsidP="00636F4F">
      <w:pPr>
        <w:pStyle w:val="ListParagraph"/>
        <w:numPr>
          <w:ilvl w:val="0"/>
          <w:numId w:val="107"/>
        </w:numPr>
      </w:pPr>
      <w:r>
        <w:t>Explain common stoppages and how to clear them</w:t>
      </w:r>
    </w:p>
    <w:p w:rsidR="003D6320" w:rsidRDefault="005B592B" w:rsidP="00636F4F">
      <w:pPr>
        <w:pStyle w:val="ListParagraph"/>
        <w:numPr>
          <w:ilvl w:val="0"/>
          <w:numId w:val="107"/>
        </w:numPr>
      </w:pPr>
      <w:r>
        <w:t>Demonstrate the “tap, rack, assess” drill</w:t>
      </w:r>
    </w:p>
    <w:p w:rsidR="003D6320" w:rsidRDefault="005B592B" w:rsidP="00636F4F">
      <w:pPr>
        <w:pStyle w:val="ListParagraph"/>
        <w:numPr>
          <w:ilvl w:val="0"/>
          <w:numId w:val="107"/>
        </w:numPr>
      </w:pPr>
      <w:r>
        <w:t>Practice the drill</w:t>
      </w:r>
    </w:p>
    <w:p w:rsidR="003D6320" w:rsidRDefault="005B592B" w:rsidP="00636F4F">
      <w:pPr>
        <w:pStyle w:val="ListParagraph"/>
        <w:numPr>
          <w:ilvl w:val="1"/>
          <w:numId w:val="107"/>
        </w:numPr>
      </w:pPr>
      <w:r>
        <w:t>Dry practice</w:t>
      </w:r>
    </w:p>
    <w:p w:rsidR="003D6320" w:rsidRDefault="005B592B" w:rsidP="00636F4F">
      <w:pPr>
        <w:pStyle w:val="ListParagraph"/>
        <w:numPr>
          <w:ilvl w:val="1"/>
          <w:numId w:val="107"/>
        </w:numPr>
      </w:pPr>
      <w:r>
        <w:t>Drill target</w:t>
      </w:r>
    </w:p>
    <w:p w:rsidR="003D6320" w:rsidRDefault="005B592B">
      <w:pPr>
        <w:pStyle w:val="Heading4"/>
      </w:pPr>
      <w:bookmarkStart w:id="154" w:name="__RefHeading___Toc14785_633636377"/>
      <w:bookmarkEnd w:id="154"/>
      <w:r>
        <w:t>Instructional Notes</w:t>
      </w:r>
    </w:p>
    <w:p w:rsidR="003D6320" w:rsidRDefault="005B592B">
      <w:r>
        <w:t>“Quickly recognize and resolve a stoppage”</w:t>
      </w:r>
    </w:p>
    <w:p w:rsidR="003D6320" w:rsidRDefault="005B592B">
      <w:r>
        <w:rPr>
          <w:rStyle w:val="Heading4Char"/>
        </w:rPr>
        <w:t>Key Concepts</w:t>
      </w:r>
      <w:r>
        <w:t>: Tap, Rack, Assess</w:t>
      </w:r>
    </w:p>
    <w:p w:rsidR="003D6320" w:rsidRDefault="005B592B" w:rsidP="00636F4F">
      <w:pPr>
        <w:pStyle w:val="ListParagraph"/>
        <w:numPr>
          <w:ilvl w:val="0"/>
          <w:numId w:val="141"/>
        </w:numPr>
      </w:pPr>
      <w:r>
        <w:t>Stoppages may cost a target shooter a win, or have even more dire consequences for a person who owns a pistol for protection; every pistol shooter should know how to clear these stoppages safely</w:t>
      </w:r>
    </w:p>
    <w:p w:rsidR="003D6320" w:rsidRDefault="005B592B" w:rsidP="00636F4F">
      <w:pPr>
        <w:pStyle w:val="ListParagraph"/>
        <w:numPr>
          <w:ilvl w:val="0"/>
          <w:numId w:val="141"/>
        </w:numPr>
      </w:pPr>
      <w:r>
        <w:t>Common causes of stoppages</w:t>
      </w:r>
    </w:p>
    <w:p w:rsidR="003D6320" w:rsidRDefault="005B592B" w:rsidP="00636F4F">
      <w:pPr>
        <w:pStyle w:val="ListParagraph"/>
        <w:numPr>
          <w:ilvl w:val="1"/>
          <w:numId w:val="141"/>
        </w:numPr>
      </w:pPr>
      <w:r>
        <w:t>Ammunition problems</w:t>
      </w:r>
    </w:p>
    <w:p w:rsidR="003D6320" w:rsidRDefault="005B592B" w:rsidP="00636F4F">
      <w:pPr>
        <w:pStyle w:val="ListParagraph"/>
        <w:numPr>
          <w:ilvl w:val="1"/>
          <w:numId w:val="141"/>
        </w:numPr>
      </w:pPr>
      <w:r>
        <w:t>Poor maintenance</w:t>
      </w:r>
    </w:p>
    <w:p w:rsidR="003D6320" w:rsidRDefault="005B592B" w:rsidP="00636F4F">
      <w:pPr>
        <w:pStyle w:val="ListParagraph"/>
        <w:numPr>
          <w:ilvl w:val="0"/>
          <w:numId w:val="141"/>
        </w:numPr>
      </w:pPr>
      <w:r>
        <w:t>Common types of stoppages</w:t>
      </w:r>
    </w:p>
    <w:p w:rsidR="003D6320" w:rsidRDefault="005B592B" w:rsidP="00636F4F">
      <w:pPr>
        <w:pStyle w:val="ListParagraph"/>
        <w:numPr>
          <w:ilvl w:val="1"/>
          <w:numId w:val="141"/>
        </w:numPr>
      </w:pPr>
      <w:r>
        <w:t>Failure to Fire</w:t>
      </w:r>
    </w:p>
    <w:p w:rsidR="003D6320" w:rsidRDefault="005B592B" w:rsidP="00636F4F">
      <w:pPr>
        <w:pStyle w:val="ListParagraph"/>
        <w:numPr>
          <w:ilvl w:val="2"/>
          <w:numId w:val="141"/>
        </w:numPr>
      </w:pPr>
      <w:r>
        <w:t xml:space="preserve">Diagnosis:  Firing pin falls on loaded chamber but gun does not fire.  Most common cause is ammunition used is a “dud” causing a </w:t>
      </w:r>
      <w:proofErr w:type="spellStart"/>
      <w:r>
        <w:t>hangfire</w:t>
      </w:r>
      <w:proofErr w:type="spellEnd"/>
      <w:r>
        <w:t xml:space="preserve"> or misfire</w:t>
      </w:r>
    </w:p>
    <w:p w:rsidR="003D6320" w:rsidRDefault="005B592B" w:rsidP="00636F4F">
      <w:pPr>
        <w:pStyle w:val="ListParagraph"/>
        <w:numPr>
          <w:ilvl w:val="2"/>
          <w:numId w:val="141"/>
        </w:numPr>
      </w:pPr>
      <w:r>
        <w:lastRenderedPageBreak/>
        <w:t>Fix:  NRA suggests waiting 30-60 seconds with muzzle pointed downrange.  If this is not practical (for example, defensive encounter, timed competition), shooter should pull the trigger again if possible with their type of pistol.  With a revolver, this will bring a fresh cartridge around.  With a semi-auto, a second firing pin hit may discharge the cartridge.  If this fails, proceed to “tap, rack, assess.”  If the issue is persistent, consider changing ammunition types then examine the firing pin and refer to a gunsmith.</w:t>
      </w:r>
    </w:p>
    <w:p w:rsidR="003D6320" w:rsidRDefault="005B592B" w:rsidP="00636F4F">
      <w:pPr>
        <w:pStyle w:val="ListParagraph"/>
        <w:numPr>
          <w:ilvl w:val="1"/>
          <w:numId w:val="141"/>
        </w:numPr>
      </w:pPr>
      <w:r>
        <w:t>Failure to Eject (Semiauto only)</w:t>
      </w:r>
    </w:p>
    <w:p w:rsidR="003D6320" w:rsidRDefault="005B592B" w:rsidP="00636F4F">
      <w:pPr>
        <w:pStyle w:val="ListParagraph"/>
        <w:numPr>
          <w:ilvl w:val="2"/>
          <w:numId w:val="141"/>
        </w:numPr>
      </w:pPr>
      <w:r>
        <w:t>Diagnosis:  The fired case is extracted partially from the chamber but is not completely ejected.  Fired case remains within the slide, may be partially protruding from ejection port.  Often known as a “stovepipe.”  Trigger feels mushy.</w:t>
      </w:r>
    </w:p>
    <w:p w:rsidR="003D6320" w:rsidRDefault="005B592B" w:rsidP="00636F4F">
      <w:pPr>
        <w:pStyle w:val="ListParagraph"/>
        <w:numPr>
          <w:ilvl w:val="2"/>
          <w:numId w:val="141"/>
        </w:numPr>
      </w:pPr>
      <w:r>
        <w:t>Fix:   Tap, rack, assess drill</w:t>
      </w:r>
    </w:p>
    <w:p w:rsidR="003D6320" w:rsidRDefault="005B592B" w:rsidP="00636F4F">
      <w:pPr>
        <w:pStyle w:val="ListParagraph"/>
        <w:numPr>
          <w:ilvl w:val="1"/>
          <w:numId w:val="141"/>
        </w:numPr>
      </w:pPr>
      <w:r>
        <w:t>Failure to go Into Battery (Semiauto only)</w:t>
      </w:r>
    </w:p>
    <w:p w:rsidR="003D6320" w:rsidRDefault="005B592B" w:rsidP="00636F4F">
      <w:pPr>
        <w:pStyle w:val="ListParagraph"/>
        <w:numPr>
          <w:ilvl w:val="2"/>
          <w:numId w:val="141"/>
        </w:numPr>
      </w:pPr>
      <w:r>
        <w:t>Diagnosis:  Slide does not go all the way forward, and is about 1/8 to ¼” short of going into battery</w:t>
      </w:r>
    </w:p>
    <w:p w:rsidR="003D6320" w:rsidRDefault="005B592B" w:rsidP="00636F4F">
      <w:pPr>
        <w:pStyle w:val="ListParagraph"/>
        <w:numPr>
          <w:ilvl w:val="2"/>
          <w:numId w:val="141"/>
        </w:numPr>
      </w:pPr>
      <w:r>
        <w:t>Fix:  Tap, rack, assess drill</w:t>
      </w:r>
    </w:p>
    <w:p w:rsidR="003D6320" w:rsidRDefault="005B592B" w:rsidP="00636F4F">
      <w:pPr>
        <w:pStyle w:val="ListParagraph"/>
        <w:numPr>
          <w:ilvl w:val="1"/>
          <w:numId w:val="141"/>
        </w:numPr>
      </w:pPr>
      <w:r>
        <w:t>Double Feed (Semiauto only)</w:t>
      </w:r>
    </w:p>
    <w:p w:rsidR="003D6320" w:rsidRDefault="005B592B" w:rsidP="00636F4F">
      <w:pPr>
        <w:pStyle w:val="ListParagraph"/>
        <w:numPr>
          <w:ilvl w:val="2"/>
          <w:numId w:val="141"/>
        </w:numPr>
      </w:pPr>
      <w:r>
        <w:t>Diagnosis:  Two rounds feed and jam chamber.  The second round will likely be visible rising up and the slide will not be in battery.  Trigger feels mushy.</w:t>
      </w:r>
    </w:p>
    <w:p w:rsidR="003D6320" w:rsidRDefault="005B592B" w:rsidP="00636F4F">
      <w:pPr>
        <w:pStyle w:val="ListParagraph"/>
        <w:numPr>
          <w:ilvl w:val="2"/>
          <w:numId w:val="141"/>
        </w:numPr>
      </w:pPr>
      <w:r>
        <w:t>Fix:  Lock slide to rear, drop magazine, rack slide to ensure chamber clear, reload, and send slide forward (tap-rack)</w:t>
      </w:r>
    </w:p>
    <w:p w:rsidR="003D6320" w:rsidRDefault="005B592B" w:rsidP="00636F4F">
      <w:pPr>
        <w:pStyle w:val="ListParagraph"/>
        <w:numPr>
          <w:ilvl w:val="1"/>
          <w:numId w:val="141"/>
        </w:numPr>
      </w:pPr>
      <w:r>
        <w:t>Tap, Rack, Assess Drill (Semiauto only)</w:t>
      </w:r>
    </w:p>
    <w:p w:rsidR="003D6320" w:rsidRDefault="005B592B" w:rsidP="00636F4F">
      <w:pPr>
        <w:pStyle w:val="ListParagraph"/>
        <w:numPr>
          <w:ilvl w:val="2"/>
          <w:numId w:val="141"/>
        </w:numPr>
      </w:pPr>
      <w:r>
        <w:t>Remove trigger finger from trigger</w:t>
      </w:r>
    </w:p>
    <w:p w:rsidR="003D6320" w:rsidRDefault="005B592B" w:rsidP="00636F4F">
      <w:pPr>
        <w:pStyle w:val="ListParagraph"/>
        <w:numPr>
          <w:ilvl w:val="2"/>
          <w:numId w:val="141"/>
        </w:numPr>
      </w:pPr>
      <w:r>
        <w:t>Tap the magazine with the palm of the support hand to ensure it is firmly seated</w:t>
      </w:r>
    </w:p>
    <w:p w:rsidR="003D6320" w:rsidRDefault="005B592B" w:rsidP="00636F4F">
      <w:pPr>
        <w:pStyle w:val="ListParagraph"/>
        <w:numPr>
          <w:ilvl w:val="2"/>
          <w:numId w:val="141"/>
        </w:numPr>
      </w:pPr>
      <w:r>
        <w:t>Invert the pistol so the ejection port is facing down by rotating about 90 degrees toward the thumb of the shooting hand; this ensures empty cases will be dislodged</w:t>
      </w:r>
    </w:p>
    <w:p w:rsidR="003D6320" w:rsidRDefault="005B592B" w:rsidP="00636F4F">
      <w:pPr>
        <w:pStyle w:val="ListParagraph"/>
        <w:numPr>
          <w:ilvl w:val="2"/>
          <w:numId w:val="141"/>
        </w:numPr>
      </w:pPr>
      <w:r>
        <w:t>Rack the slide vigorously and let it go back forward under spring tension (do not “ride” the slide)</w:t>
      </w:r>
    </w:p>
    <w:p w:rsidR="003D6320" w:rsidRDefault="005B592B" w:rsidP="00636F4F">
      <w:pPr>
        <w:pStyle w:val="ListParagraph"/>
        <w:numPr>
          <w:ilvl w:val="2"/>
          <w:numId w:val="141"/>
        </w:numPr>
      </w:pPr>
      <w:r>
        <w:t>Reassume shooting position, assess target area, and continue firing if appropriate</w:t>
      </w:r>
    </w:p>
    <w:p w:rsidR="003D6320" w:rsidRDefault="005B592B">
      <w:pPr>
        <w:pStyle w:val="Heading5"/>
      </w:pPr>
      <w:bookmarkStart w:id="155" w:name="__RefHeading___Toc14787_633636377"/>
      <w:bookmarkEnd w:id="155"/>
      <w:r>
        <w:t>Live fire plan &amp; Coaching Notes</w:t>
      </w:r>
    </w:p>
    <w:p w:rsidR="003D6320" w:rsidRDefault="005B592B">
      <w:pPr>
        <w:pStyle w:val="Heading6"/>
      </w:pPr>
      <w:r>
        <w:t>Dry Fire</w:t>
      </w:r>
    </w:p>
    <w:p w:rsidR="003D6320" w:rsidRDefault="005B592B">
      <w:r>
        <w:t xml:space="preserve">During a dry fire preparation period, coaches should assist shooters in practicing “Tap, Rack, </w:t>
      </w:r>
      <w:proofErr w:type="gramStart"/>
      <w:r>
        <w:t>Assess</w:t>
      </w:r>
      <w:proofErr w:type="gramEnd"/>
      <w:r>
        <w:t>.”  Dummy rounds are very useful for this procedure.  Pay careful attention to muzzle positions.</w:t>
      </w:r>
    </w:p>
    <w:p w:rsidR="003D6320" w:rsidRDefault="005B592B">
      <w:r>
        <w:t>Malfunction clearance is not a major focus of our basic class.  We teach the basic fundamentals as described by the NRA “Basics of Pistol Shooting” manual.  More advanced classes may get into other techniques.  Students can practice the drills and use them on the courses of fire if they have a problem.  Coaches should focus on “tap, rack, assess” (which will fix most common issues) and plan on helping students who have double feeds or other more complicated problems.</w:t>
      </w:r>
    </w:p>
    <w:p w:rsidR="003D6320" w:rsidRDefault="005B592B">
      <w:r>
        <w:br w:type="page"/>
      </w:r>
    </w:p>
    <w:p w:rsidR="003D6320" w:rsidRDefault="005B592B">
      <w:pPr>
        <w:pStyle w:val="Heading6"/>
      </w:pPr>
      <w:r>
        <w:lastRenderedPageBreak/>
        <w:t>Live Fire</w:t>
      </w:r>
    </w:p>
    <w:p w:rsidR="003D6320" w:rsidRDefault="005B592B">
      <w:r>
        <w:t>To practice, mix a magazine (or revolver cylinder) with live and dummy rounds.  Revolver cylinders can be left with empty chambers.  When a dummy round or empty cylinder is encountered, a failure to fire will result.  Students will have to identify the issue and conduct the right action.</w:t>
      </w:r>
      <w:r>
        <w:br w:type="page"/>
      </w:r>
    </w:p>
    <w:p w:rsidR="003D6320" w:rsidRDefault="005B592B">
      <w:pPr>
        <w:pStyle w:val="Heading1"/>
      </w:pPr>
      <w:bookmarkStart w:id="156" w:name="_Toc417765002"/>
      <w:bookmarkStart w:id="157" w:name="_Toc467423130"/>
      <w:bookmarkEnd w:id="156"/>
      <w:r>
        <w:lastRenderedPageBreak/>
        <w:t>Revere's Riders</w:t>
      </w:r>
      <w:bookmarkStart w:id="158" w:name="_Toc417765006"/>
      <w:bookmarkEnd w:id="158"/>
      <w:r>
        <w:t xml:space="preserve"> Training Progression</w:t>
      </w:r>
      <w:bookmarkEnd w:id="157"/>
    </w:p>
    <w:p w:rsidR="003D6320" w:rsidRDefault="005B592B">
      <w:pPr>
        <w:pStyle w:val="Heading2"/>
      </w:pPr>
      <w:bookmarkStart w:id="159" w:name="_Toc417765007"/>
      <w:bookmarkStart w:id="160" w:name="_Toc417765011"/>
      <w:bookmarkStart w:id="161" w:name="_Toc467423131"/>
      <w:bookmarkEnd w:id="159"/>
      <w:bookmarkEnd w:id="160"/>
      <w:r>
        <w:lastRenderedPageBreak/>
        <w:t>RR Basic Pistol Endorsement</w:t>
      </w:r>
      <w:bookmarkEnd w:id="161"/>
    </w:p>
    <w:p w:rsidR="003D6320" w:rsidRDefault="005B592B">
      <w:pPr>
        <w:pStyle w:val="Heading3"/>
      </w:pPr>
      <w:bookmarkStart w:id="162" w:name="__RefHeading___Toc10059_1163686034"/>
      <w:bookmarkEnd w:id="162"/>
      <w:r>
        <w:t>Purpose</w:t>
      </w:r>
    </w:p>
    <w:p w:rsidR="003D6320" w:rsidRDefault="005B592B">
      <w:r>
        <w:t>The purpose of RR Basic Pistol Endorsement is to establish a fundamental baseline of knowledge, skills, and attitudes for RR Members to teach the RR Pistol curricula.</w:t>
      </w:r>
    </w:p>
    <w:p w:rsidR="003D6320" w:rsidRDefault="005B592B">
      <w:pPr>
        <w:pStyle w:val="Heading3"/>
      </w:pPr>
      <w:bookmarkStart w:id="163" w:name="__RefHeading___Toc10061_1163686034"/>
      <w:bookmarkEnd w:id="163"/>
      <w:r>
        <w:t>Timeline</w:t>
      </w:r>
    </w:p>
    <w:p w:rsidR="003D6320" w:rsidRDefault="005B592B">
      <w:r>
        <w:t>The Basic Pistol endorsement is intended to be completed over at least two RR events with a “hands on” training model.  It should take at least 20 hours of on-the-job training plus some self-study.</w:t>
      </w:r>
    </w:p>
    <w:p w:rsidR="003D6320" w:rsidRDefault="005B592B">
      <w:pPr>
        <w:pStyle w:val="Heading3"/>
      </w:pPr>
      <w:bookmarkStart w:id="164" w:name="__RefHeading___Toc10063_1163686034"/>
      <w:bookmarkEnd w:id="164"/>
      <w:r>
        <w:t>Checklist of Tasks</w:t>
      </w:r>
    </w:p>
    <w:tbl>
      <w:tblPr>
        <w:tblW w:w="9535" w:type="dxa"/>
        <w:tblBorders>
          <w:top w:val="single" w:sz="18" w:space="0" w:color="00000A"/>
          <w:left w:val="single" w:sz="18" w:space="0" w:color="00000A"/>
          <w:bottom w:val="single" w:sz="4" w:space="0" w:color="00000A"/>
          <w:right w:val="single" w:sz="4" w:space="0" w:color="00000A"/>
          <w:insideH w:val="single" w:sz="4" w:space="0" w:color="00000A"/>
          <w:insideV w:val="single" w:sz="4" w:space="0" w:color="00000A"/>
        </w:tblBorders>
        <w:tblCellMar>
          <w:left w:w="90" w:type="dxa"/>
        </w:tblCellMar>
        <w:tblLook w:val="0000" w:firstRow="0" w:lastRow="0" w:firstColumn="0" w:lastColumn="0" w:noHBand="0" w:noVBand="0"/>
      </w:tblPr>
      <w:tblGrid>
        <w:gridCol w:w="2874"/>
        <w:gridCol w:w="940"/>
        <w:gridCol w:w="1907"/>
        <w:gridCol w:w="1907"/>
        <w:gridCol w:w="1907"/>
      </w:tblGrid>
      <w:tr w:rsidR="003D6320">
        <w:trPr>
          <w:tblHeader/>
        </w:trPr>
        <w:tc>
          <w:tcPr>
            <w:tcW w:w="2874" w:type="dxa"/>
            <w:tcBorders>
              <w:top w:val="single" w:sz="18" w:space="0" w:color="00000A"/>
              <w:left w:val="single" w:sz="18" w:space="0" w:color="00000A"/>
              <w:bottom w:val="single" w:sz="4" w:space="0" w:color="00000A"/>
              <w:right w:val="single" w:sz="4" w:space="0" w:color="00000A"/>
            </w:tcBorders>
            <w:shd w:val="clear" w:color="auto" w:fill="000000"/>
            <w:tcMar>
              <w:left w:w="90" w:type="dxa"/>
            </w:tcMar>
          </w:tcPr>
          <w:p w:rsidR="003D6320" w:rsidRDefault="005B592B">
            <w:pPr>
              <w:pStyle w:val="NoSpacing"/>
            </w:pPr>
            <w:r>
              <w:t>TASK</w:t>
            </w:r>
          </w:p>
        </w:tc>
        <w:tc>
          <w:tcPr>
            <w:tcW w:w="940" w:type="dxa"/>
            <w:tcBorders>
              <w:top w:val="single" w:sz="18" w:space="0" w:color="00000A"/>
              <w:left w:val="single" w:sz="4" w:space="0" w:color="00000A"/>
              <w:bottom w:val="single" w:sz="4" w:space="0" w:color="00000A"/>
              <w:right w:val="single" w:sz="4" w:space="0" w:color="00000A"/>
            </w:tcBorders>
            <w:shd w:val="clear" w:color="auto" w:fill="000000"/>
            <w:tcMar>
              <w:left w:w="108" w:type="dxa"/>
            </w:tcMar>
          </w:tcPr>
          <w:p w:rsidR="003D6320" w:rsidRDefault="005B592B">
            <w:pPr>
              <w:pStyle w:val="NoSpacing"/>
            </w:pPr>
            <w:r>
              <w:t>DATE</w:t>
            </w:r>
          </w:p>
        </w:tc>
        <w:tc>
          <w:tcPr>
            <w:tcW w:w="1907" w:type="dxa"/>
            <w:tcBorders>
              <w:top w:val="single" w:sz="18" w:space="0" w:color="00000A"/>
              <w:left w:val="single" w:sz="4" w:space="0" w:color="00000A"/>
              <w:bottom w:val="single" w:sz="4" w:space="0" w:color="00000A"/>
              <w:right w:val="single" w:sz="4" w:space="0" w:color="00000A"/>
            </w:tcBorders>
            <w:shd w:val="clear" w:color="auto" w:fill="000000"/>
            <w:tcMar>
              <w:left w:w="108" w:type="dxa"/>
            </w:tcMar>
          </w:tcPr>
          <w:p w:rsidR="003D6320" w:rsidRDefault="005B592B">
            <w:pPr>
              <w:pStyle w:val="NoSpacing"/>
            </w:pPr>
            <w:r>
              <w:t>LOCATION</w:t>
            </w:r>
          </w:p>
        </w:tc>
        <w:tc>
          <w:tcPr>
            <w:tcW w:w="1907" w:type="dxa"/>
            <w:tcBorders>
              <w:top w:val="single" w:sz="18" w:space="0" w:color="00000A"/>
              <w:left w:val="single" w:sz="4" w:space="0" w:color="00000A"/>
              <w:bottom w:val="single" w:sz="4" w:space="0" w:color="00000A"/>
              <w:right w:val="single" w:sz="4" w:space="0" w:color="00000A"/>
            </w:tcBorders>
            <w:shd w:val="clear" w:color="auto" w:fill="000000"/>
            <w:tcMar>
              <w:left w:w="108" w:type="dxa"/>
            </w:tcMar>
          </w:tcPr>
          <w:p w:rsidR="003D6320" w:rsidRDefault="005B592B">
            <w:pPr>
              <w:pStyle w:val="NoSpacing"/>
            </w:pPr>
            <w:r>
              <w:t>MASTER NAME</w:t>
            </w:r>
          </w:p>
        </w:tc>
        <w:tc>
          <w:tcPr>
            <w:tcW w:w="1907" w:type="dxa"/>
            <w:tcBorders>
              <w:top w:val="single" w:sz="18" w:space="0" w:color="00000A"/>
              <w:left w:val="single" w:sz="4" w:space="0" w:color="00000A"/>
              <w:bottom w:val="single" w:sz="4" w:space="0" w:color="00000A"/>
              <w:right w:val="single" w:sz="18" w:space="0" w:color="00000A"/>
            </w:tcBorders>
            <w:shd w:val="clear" w:color="auto" w:fill="000000"/>
            <w:tcMar>
              <w:left w:w="108" w:type="dxa"/>
            </w:tcMar>
          </w:tcPr>
          <w:p w:rsidR="003D6320" w:rsidRDefault="005B592B">
            <w:pPr>
              <w:pStyle w:val="NoSpacing"/>
            </w:pPr>
            <w:r>
              <w:t>MASTER INITIAL</w:t>
            </w:r>
          </w:p>
        </w:tc>
      </w:tr>
      <w:tr w:rsidR="003D6320">
        <w:tc>
          <w:tcPr>
            <w:tcW w:w="9535" w:type="dxa"/>
            <w:gridSpan w:val="5"/>
            <w:tcBorders>
              <w:top w:val="single" w:sz="4"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Pr>
            <w:r>
              <w:t>APPRENTICE PISTOL</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Complete RR-BIT (Certified)</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5B592B">
            <w:pPr>
              <w:pStyle w:val="NoSpacing"/>
            </w:pPr>
            <w:r>
              <w:t>N/A</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Score “Marksman+” on RR Pistol Qualifier</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2" w:space="0" w:color="00000A"/>
              <w:left w:val="single" w:sz="18" w:space="0" w:color="00000A"/>
              <w:bottom w:val="single" w:sz="18" w:space="0" w:color="00000A"/>
              <w:right w:val="single" w:sz="2" w:space="0" w:color="00000A"/>
            </w:tcBorders>
            <w:shd w:val="clear" w:color="auto" w:fill="auto"/>
            <w:tcMar>
              <w:left w:w="90" w:type="dxa"/>
            </w:tcMar>
          </w:tcPr>
          <w:p w:rsidR="003D6320" w:rsidRDefault="005B592B">
            <w:pPr>
              <w:pStyle w:val="NoSpacing"/>
            </w:pPr>
            <w:r>
              <w:t>Apprentice Upgrade Complete</w:t>
            </w:r>
          </w:p>
        </w:tc>
        <w:tc>
          <w:tcPr>
            <w:tcW w:w="940" w:type="dxa"/>
            <w:tcBorders>
              <w:top w:val="single" w:sz="2" w:space="0" w:color="00000A"/>
              <w:left w:val="single" w:sz="2" w:space="0" w:color="00000A"/>
              <w:bottom w:val="single" w:sz="18" w:space="0" w:color="00000A"/>
              <w:right w:val="single" w:sz="2" w:space="0" w:color="00000A"/>
            </w:tcBorders>
            <w:shd w:val="clear" w:color="auto" w:fill="auto"/>
            <w:tcMar>
              <w:left w:w="110" w:type="dxa"/>
            </w:tcMar>
          </w:tcPr>
          <w:p w:rsidR="003D6320" w:rsidRDefault="003D6320">
            <w:pPr>
              <w:pStyle w:val="NoSpacing"/>
            </w:pPr>
          </w:p>
        </w:tc>
        <w:tc>
          <w:tcPr>
            <w:tcW w:w="1907" w:type="dxa"/>
            <w:tcBorders>
              <w:top w:val="single" w:sz="2" w:space="0" w:color="00000A"/>
              <w:left w:val="single" w:sz="2" w:space="0" w:color="00000A"/>
              <w:bottom w:val="single" w:sz="18" w:space="0" w:color="00000A"/>
              <w:right w:val="single" w:sz="2" w:space="0" w:color="00000A"/>
            </w:tcBorders>
            <w:shd w:val="clear" w:color="auto" w:fill="auto"/>
            <w:tcMar>
              <w:left w:w="110" w:type="dxa"/>
            </w:tcMar>
          </w:tcPr>
          <w:p w:rsidR="003D6320" w:rsidRDefault="003D6320">
            <w:pPr>
              <w:pStyle w:val="NoSpacing"/>
            </w:pPr>
          </w:p>
        </w:tc>
        <w:tc>
          <w:tcPr>
            <w:tcW w:w="1907" w:type="dxa"/>
            <w:tcBorders>
              <w:top w:val="single" w:sz="2" w:space="0" w:color="00000A"/>
              <w:left w:val="single" w:sz="2" w:space="0" w:color="00000A"/>
              <w:bottom w:val="single" w:sz="18" w:space="0" w:color="00000A"/>
              <w:right w:val="single" w:sz="2" w:space="0" w:color="00000A"/>
            </w:tcBorders>
            <w:shd w:val="clear" w:color="auto" w:fill="auto"/>
            <w:tcMar>
              <w:left w:w="110" w:type="dxa"/>
            </w:tcMar>
          </w:tcPr>
          <w:p w:rsidR="003D6320" w:rsidRDefault="003D6320">
            <w:pPr>
              <w:pStyle w:val="NoSpacing"/>
            </w:pPr>
          </w:p>
        </w:tc>
        <w:tc>
          <w:tcPr>
            <w:tcW w:w="1907" w:type="dxa"/>
            <w:tcBorders>
              <w:top w:val="single" w:sz="2" w:space="0" w:color="00000A"/>
              <w:left w:val="single" w:sz="2" w:space="0" w:color="00000A"/>
              <w:bottom w:val="single" w:sz="18" w:space="0" w:color="00000A"/>
              <w:right w:val="single" w:sz="18" w:space="0" w:color="00000A"/>
            </w:tcBorders>
            <w:shd w:val="clear" w:color="auto" w:fill="auto"/>
            <w:tcMar>
              <w:left w:w="110" w:type="dxa"/>
            </w:tcMar>
          </w:tcPr>
          <w:p w:rsidR="003D6320" w:rsidRDefault="003D6320">
            <w:pPr>
              <w:pStyle w:val="NoSpacing"/>
            </w:pPr>
          </w:p>
        </w:tc>
      </w:tr>
      <w:tr w:rsidR="003D6320">
        <w:tc>
          <w:tcPr>
            <w:tcW w:w="9535" w:type="dxa"/>
            <w:gridSpan w:val="5"/>
            <w:tcBorders>
              <w:top w:val="single" w:sz="18"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Pr>
            <w:r>
              <w:t>ASSISTANT PISTOL</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Complete RR-BIT (Certified)</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 xml:space="preserve">Explain </w:t>
            </w:r>
            <w:proofErr w:type="spellStart"/>
            <w:r>
              <w:t>Whittemore’s</w:t>
            </w:r>
            <w:proofErr w:type="spellEnd"/>
            <w:r>
              <w:t xml:space="preserve"> Stand COF</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Pistol Safety, Parts, &amp; Operation</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Fundamentals of Shooting a Pistol</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Two Handed Grip</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 xml:space="preserve">Position:  </w:t>
            </w:r>
            <w:proofErr w:type="spellStart"/>
            <w:r>
              <w:t>Isoceles</w:t>
            </w:r>
            <w:proofErr w:type="spellEnd"/>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Position:  Weaver</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Position:  Low Ready</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Clearing Common Stoppages</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Shot Group Analysis</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tcBorders>
            <w:shd w:val="clear" w:color="auto" w:fill="auto"/>
            <w:tcMar>
              <w:left w:w="90" w:type="dxa"/>
            </w:tcMar>
          </w:tcPr>
          <w:p w:rsidR="003D6320" w:rsidRDefault="005B592B">
            <w:pPr>
              <w:pStyle w:val="NoSpacing"/>
            </w:pPr>
            <w:r>
              <w:t>Assistant Upgrade Complete</w:t>
            </w:r>
          </w:p>
        </w:tc>
        <w:tc>
          <w:tcPr>
            <w:tcW w:w="940" w:type="dxa"/>
            <w:tcBorders>
              <w:top w:val="single" w:sz="4" w:space="0" w:color="00000A"/>
              <w:left w:val="single" w:sz="4" w:space="0" w:color="00000A"/>
              <w:bottom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bl>
    <w:p w:rsidR="003D6320" w:rsidRDefault="005B592B">
      <w:pPr>
        <w:pStyle w:val="Table"/>
      </w:pPr>
      <w:bookmarkStart w:id="165" w:name="_Toc467423113"/>
      <w:r>
        <w:t xml:space="preserve">Table </w:t>
      </w:r>
      <w:r>
        <w:fldChar w:fldCharType="begin"/>
      </w:r>
      <w:r>
        <w:instrText>SEQ Table \* ARABIC</w:instrText>
      </w:r>
      <w:r>
        <w:fldChar w:fldCharType="separate"/>
      </w:r>
      <w:r w:rsidR="000847F3">
        <w:rPr>
          <w:noProof/>
        </w:rPr>
        <w:t>24</w:t>
      </w:r>
      <w:r>
        <w:fldChar w:fldCharType="end"/>
      </w:r>
      <w:r>
        <w:t>: Basic Pistol Task List</w:t>
      </w:r>
      <w:bookmarkEnd w:id="165"/>
    </w:p>
    <w:p w:rsidR="003D6320" w:rsidRDefault="003D6320">
      <w:pPr>
        <w:pStyle w:val="TextBody"/>
      </w:pPr>
    </w:p>
    <w:p w:rsidR="004834E9" w:rsidRDefault="004834E9">
      <w:r>
        <w:br w:type="page"/>
      </w:r>
    </w:p>
    <w:tbl>
      <w:tblPr>
        <w:tblW w:w="9535" w:type="dxa"/>
        <w:tblBorders>
          <w:top w:val="single" w:sz="18" w:space="0" w:color="00000A"/>
          <w:left w:val="single" w:sz="18" w:space="0" w:color="00000A"/>
          <w:bottom w:val="single" w:sz="4" w:space="0" w:color="00000A"/>
          <w:right w:val="single" w:sz="4" w:space="0" w:color="00000A"/>
          <w:insideH w:val="single" w:sz="4" w:space="0" w:color="00000A"/>
          <w:insideV w:val="single" w:sz="4" w:space="0" w:color="00000A"/>
        </w:tblBorders>
        <w:tblCellMar>
          <w:left w:w="90" w:type="dxa"/>
        </w:tblCellMar>
        <w:tblLook w:val="0000" w:firstRow="0" w:lastRow="0" w:firstColumn="0" w:lastColumn="0" w:noHBand="0" w:noVBand="0"/>
      </w:tblPr>
      <w:tblGrid>
        <w:gridCol w:w="2874"/>
        <w:gridCol w:w="940"/>
        <w:gridCol w:w="1907"/>
        <w:gridCol w:w="1907"/>
        <w:gridCol w:w="1907"/>
      </w:tblGrid>
      <w:tr w:rsidR="003D6320">
        <w:tc>
          <w:tcPr>
            <w:tcW w:w="2874" w:type="dxa"/>
            <w:tcBorders>
              <w:top w:val="single" w:sz="18" w:space="0" w:color="00000A"/>
              <w:left w:val="single" w:sz="18" w:space="0" w:color="00000A"/>
              <w:bottom w:val="single" w:sz="4" w:space="0" w:color="00000A"/>
              <w:right w:val="single" w:sz="4" w:space="0" w:color="00000A"/>
            </w:tcBorders>
            <w:shd w:val="clear" w:color="auto" w:fill="000000"/>
            <w:tcMar>
              <w:left w:w="90" w:type="dxa"/>
            </w:tcMar>
          </w:tcPr>
          <w:p w:rsidR="003D6320" w:rsidRDefault="005B592B">
            <w:pPr>
              <w:pStyle w:val="NoSpacing"/>
            </w:pPr>
            <w:r>
              <w:lastRenderedPageBreak/>
              <w:t>TASK</w:t>
            </w:r>
          </w:p>
        </w:tc>
        <w:tc>
          <w:tcPr>
            <w:tcW w:w="940" w:type="dxa"/>
            <w:tcBorders>
              <w:top w:val="single" w:sz="18" w:space="0" w:color="00000A"/>
              <w:left w:val="single" w:sz="4" w:space="0" w:color="00000A"/>
              <w:bottom w:val="single" w:sz="4" w:space="0" w:color="00000A"/>
              <w:right w:val="single" w:sz="4" w:space="0" w:color="00000A"/>
            </w:tcBorders>
            <w:shd w:val="clear" w:color="auto" w:fill="000000"/>
            <w:tcMar>
              <w:left w:w="108" w:type="dxa"/>
            </w:tcMar>
          </w:tcPr>
          <w:p w:rsidR="003D6320" w:rsidRDefault="005B592B">
            <w:pPr>
              <w:pStyle w:val="NoSpacing"/>
            </w:pPr>
            <w:r>
              <w:t>DATE</w:t>
            </w:r>
          </w:p>
        </w:tc>
        <w:tc>
          <w:tcPr>
            <w:tcW w:w="1907" w:type="dxa"/>
            <w:tcBorders>
              <w:top w:val="single" w:sz="18" w:space="0" w:color="00000A"/>
              <w:left w:val="single" w:sz="4" w:space="0" w:color="00000A"/>
              <w:bottom w:val="single" w:sz="4" w:space="0" w:color="00000A"/>
              <w:right w:val="single" w:sz="4" w:space="0" w:color="00000A"/>
            </w:tcBorders>
            <w:shd w:val="clear" w:color="auto" w:fill="000000"/>
            <w:tcMar>
              <w:left w:w="108" w:type="dxa"/>
            </w:tcMar>
          </w:tcPr>
          <w:p w:rsidR="003D6320" w:rsidRDefault="005B592B">
            <w:pPr>
              <w:pStyle w:val="NoSpacing"/>
            </w:pPr>
            <w:r>
              <w:t>LOCATION</w:t>
            </w:r>
          </w:p>
        </w:tc>
        <w:tc>
          <w:tcPr>
            <w:tcW w:w="1907" w:type="dxa"/>
            <w:tcBorders>
              <w:top w:val="single" w:sz="18" w:space="0" w:color="00000A"/>
              <w:left w:val="single" w:sz="4" w:space="0" w:color="00000A"/>
              <w:bottom w:val="single" w:sz="4" w:space="0" w:color="00000A"/>
              <w:right w:val="single" w:sz="4" w:space="0" w:color="00000A"/>
            </w:tcBorders>
            <w:shd w:val="clear" w:color="auto" w:fill="000000"/>
            <w:tcMar>
              <w:left w:w="108" w:type="dxa"/>
            </w:tcMar>
          </w:tcPr>
          <w:p w:rsidR="003D6320" w:rsidRDefault="005B592B">
            <w:pPr>
              <w:pStyle w:val="NoSpacing"/>
            </w:pPr>
            <w:r>
              <w:t>MASTER NAME</w:t>
            </w:r>
          </w:p>
        </w:tc>
        <w:tc>
          <w:tcPr>
            <w:tcW w:w="1907" w:type="dxa"/>
            <w:tcBorders>
              <w:top w:val="single" w:sz="18" w:space="0" w:color="00000A"/>
              <w:left w:val="single" w:sz="4" w:space="0" w:color="00000A"/>
              <w:bottom w:val="single" w:sz="4" w:space="0" w:color="00000A"/>
              <w:right w:val="single" w:sz="18" w:space="0" w:color="00000A"/>
            </w:tcBorders>
            <w:shd w:val="clear" w:color="auto" w:fill="000000"/>
            <w:tcMar>
              <w:left w:w="108" w:type="dxa"/>
            </w:tcMar>
          </w:tcPr>
          <w:p w:rsidR="003D6320" w:rsidRDefault="005B592B">
            <w:pPr>
              <w:pStyle w:val="NoSpacing"/>
            </w:pPr>
            <w:r>
              <w:t>MASTER INITIAL</w:t>
            </w:r>
          </w:p>
        </w:tc>
      </w:tr>
      <w:tr w:rsidR="003D6320">
        <w:tc>
          <w:tcPr>
            <w:tcW w:w="9535" w:type="dxa"/>
            <w:gridSpan w:val="5"/>
            <w:tcBorders>
              <w:top w:val="single" w:sz="18"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Pr>
            <w:r>
              <w:t>CERTIFIED PISTOL</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Score “Sharpshooter+” on RR Pistol Qualifier</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Explain RR Pistol Qualifier</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 xml:space="preserve">Position:  </w:t>
            </w:r>
            <w:proofErr w:type="spellStart"/>
            <w:r>
              <w:t>Benchrest</w:t>
            </w:r>
            <w:proofErr w:type="spellEnd"/>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Natural Point of Aim</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Serve as Chief Instructor for a Basic Pistol event</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Certification Upgrade Complete</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9535" w:type="dxa"/>
            <w:gridSpan w:val="5"/>
            <w:tcBorders>
              <w:top w:val="single" w:sz="18"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Pr>
            <w:r>
              <w:t>MASTER PISTOL</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Be a Full RR Member</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5B592B">
            <w:pPr>
              <w:pStyle w:val="NoSpacing"/>
            </w:pPr>
            <w:r>
              <w:t>N/A</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Be 21+ Years of Age</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5B592B">
            <w:pPr>
              <w:pStyle w:val="NoSpacing"/>
            </w:pPr>
            <w:r>
              <w:t>N/A</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Complete all NRA Requirements to be a Certified Basic Pistol Training Instructor</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5B592B">
            <w:pPr>
              <w:pStyle w:val="NoSpacing"/>
            </w:pPr>
            <w:r>
              <w:t>N/A</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RR Officer Approval</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18" w:space="0" w:color="00000A"/>
              <w:right w:val="single" w:sz="4" w:space="0" w:color="00000A"/>
            </w:tcBorders>
            <w:shd w:val="clear" w:color="auto" w:fill="auto"/>
            <w:tcMar>
              <w:left w:w="90" w:type="dxa"/>
            </w:tcMar>
          </w:tcPr>
          <w:p w:rsidR="003D6320" w:rsidRDefault="005B592B">
            <w:pPr>
              <w:pStyle w:val="NoSpacing"/>
            </w:pPr>
            <w:r>
              <w:t>Master Upgrade Complete</w:t>
            </w:r>
          </w:p>
        </w:tc>
        <w:tc>
          <w:tcPr>
            <w:tcW w:w="940" w:type="dxa"/>
            <w:tcBorders>
              <w:top w:val="single" w:sz="4" w:space="0" w:color="00000A"/>
              <w:left w:val="single" w:sz="4" w:space="0" w:color="00000A"/>
              <w:bottom w:val="single" w:sz="18"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18"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18"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18" w:space="0" w:color="00000A"/>
              <w:right w:val="single" w:sz="18" w:space="0" w:color="00000A"/>
            </w:tcBorders>
            <w:shd w:val="clear" w:color="auto" w:fill="auto"/>
            <w:tcMar>
              <w:left w:w="108" w:type="dxa"/>
            </w:tcMar>
          </w:tcPr>
          <w:p w:rsidR="003D6320" w:rsidRDefault="003D6320">
            <w:pPr>
              <w:pStyle w:val="NoSpacing"/>
            </w:pPr>
          </w:p>
        </w:tc>
      </w:tr>
    </w:tbl>
    <w:p w:rsidR="003D6320" w:rsidRDefault="005B592B">
      <w:pPr>
        <w:pStyle w:val="Table"/>
      </w:pPr>
      <w:bookmarkStart w:id="166" w:name="_Toc467423114"/>
      <w:r>
        <w:t xml:space="preserve">Table </w:t>
      </w:r>
      <w:r>
        <w:fldChar w:fldCharType="begin"/>
      </w:r>
      <w:r>
        <w:instrText>SEQ Table \* ARABIC</w:instrText>
      </w:r>
      <w:r>
        <w:fldChar w:fldCharType="separate"/>
      </w:r>
      <w:r w:rsidR="000847F3">
        <w:rPr>
          <w:noProof/>
        </w:rPr>
        <w:t>25</w:t>
      </w:r>
      <w:r>
        <w:fldChar w:fldCharType="end"/>
      </w:r>
      <w:r>
        <w:t>: Basic Pistol Task List (</w:t>
      </w:r>
      <w:proofErr w:type="spellStart"/>
      <w:r>
        <w:t>contd</w:t>
      </w:r>
      <w:proofErr w:type="spellEnd"/>
      <w:r>
        <w:t>)</w:t>
      </w:r>
      <w:bookmarkEnd w:id="166"/>
    </w:p>
    <w:p w:rsidR="003D6320" w:rsidRDefault="005B592B">
      <w:pPr>
        <w:pStyle w:val="Heading3"/>
      </w:pPr>
      <w:bookmarkStart w:id="167" w:name="__RefHeading___Toc10065_1163686034"/>
      <w:bookmarkEnd w:id="167"/>
      <w:r>
        <w:t>Pistol Special Instructions and Clarification</w:t>
      </w:r>
    </w:p>
    <w:p w:rsidR="003D6320" w:rsidRDefault="005B592B">
      <w:r>
        <w:t>The following provides a study guide and clarification for tasks above.</w:t>
      </w:r>
    </w:p>
    <w:p w:rsidR="003D6320" w:rsidRDefault="005B592B" w:rsidP="00636F4F">
      <w:pPr>
        <w:pStyle w:val="ListParagraph"/>
        <w:numPr>
          <w:ilvl w:val="0"/>
          <w:numId w:val="140"/>
        </w:numPr>
        <w:spacing w:before="0" w:after="0"/>
      </w:pPr>
      <w:r>
        <w:rPr>
          <w:b/>
        </w:rPr>
        <w:t xml:space="preserve">Certified:  </w:t>
      </w:r>
      <w:r>
        <w:t xml:space="preserve">To complete this upgrade, the candidate must serve as the Chief Instructor for a </w:t>
      </w:r>
      <w:proofErr w:type="gramStart"/>
      <w:r>
        <w:t>Pistol  event</w:t>
      </w:r>
      <w:proofErr w:type="gramEnd"/>
      <w:r>
        <w:t xml:space="preserve"> under the direct supervision of the certifying Master Basic Pistol Instructor.  The line items above may be accomplished simultaneously or completed prior based on the preferences of the upgrading and certifying members.</w:t>
      </w:r>
    </w:p>
    <w:p w:rsidR="003D6320" w:rsidRDefault="005B592B" w:rsidP="00636F4F">
      <w:pPr>
        <w:pStyle w:val="ListParagraph"/>
        <w:numPr>
          <w:ilvl w:val="0"/>
          <w:numId w:val="140"/>
        </w:numPr>
        <w:spacing w:before="0" w:after="0"/>
      </w:pPr>
      <w:r>
        <w:rPr>
          <w:b/>
        </w:rPr>
        <w:t xml:space="preserve">NRA Certifications:  </w:t>
      </w:r>
      <w:r>
        <w:t>Individuals holding the appropriate NRA Basic Pistol Instructor certification may have all tasks included in NRA Basic Pistol curriculum signed off.  Such individuals need only demonstrate the RR specific skills.</w:t>
      </w:r>
    </w:p>
    <w:p w:rsidR="003D6320" w:rsidRDefault="005B592B" w:rsidP="00636F4F">
      <w:pPr>
        <w:pStyle w:val="ListParagraph"/>
        <w:numPr>
          <w:ilvl w:val="0"/>
          <w:numId w:val="140"/>
        </w:numPr>
        <w:spacing w:before="0" w:after="0"/>
      </w:pPr>
      <w:r>
        <w:rPr>
          <w:b/>
        </w:rPr>
        <w:t>CMP EIC or NRA Sharpshooters:</w:t>
      </w:r>
      <w:r>
        <w:rPr>
          <w:i/>
        </w:rPr>
        <w:t xml:space="preserve">  </w:t>
      </w:r>
      <w:r>
        <w:t xml:space="preserve">The </w:t>
      </w:r>
      <w:r w:rsidR="004834E9">
        <w:t>RR</w:t>
      </w:r>
      <w:r>
        <w:t xml:space="preserve"> Pistol Qualifier score requirement is waived for any instructor holding CMP EIC points in Service Rifle or a NRA Sharpshooter rating or better in a pistol discipline.</w:t>
      </w:r>
      <w:r>
        <w:br w:type="page"/>
      </w:r>
    </w:p>
    <w:p w:rsidR="003D6320" w:rsidRDefault="005B592B">
      <w:pPr>
        <w:pStyle w:val="Heading1"/>
      </w:pPr>
      <w:bookmarkStart w:id="168" w:name="_Toc417765012"/>
      <w:bookmarkStart w:id="169" w:name="_Toc417765017"/>
      <w:bookmarkStart w:id="170" w:name="_Toc467423132"/>
      <w:bookmarkEnd w:id="168"/>
      <w:bookmarkEnd w:id="169"/>
      <w:r>
        <w:lastRenderedPageBreak/>
        <w:t>Resources</w:t>
      </w:r>
      <w:bookmarkEnd w:id="170"/>
    </w:p>
    <w:p w:rsidR="003D6320" w:rsidRDefault="005B592B">
      <w:pPr>
        <w:pStyle w:val="TableIndexHeading"/>
      </w:pPr>
      <w:bookmarkStart w:id="171" w:name="_Toc467423133"/>
      <w:r>
        <w:lastRenderedPageBreak/>
        <w:t>Index of Tables</w:t>
      </w:r>
      <w:bookmarkEnd w:id="171"/>
    </w:p>
    <w:p w:rsidR="00357EA3" w:rsidRDefault="005B592B">
      <w:pPr>
        <w:pStyle w:val="TableofFigures"/>
        <w:tabs>
          <w:tab w:val="right" w:leader="dot" w:pos="9350"/>
        </w:tabs>
        <w:rPr>
          <w:rFonts w:asciiTheme="minorHAnsi" w:eastAsiaTheme="minorEastAsia" w:hAnsiTheme="minorHAnsi" w:cstheme="minorBidi"/>
          <w:noProof/>
          <w:sz w:val="22"/>
          <w:szCs w:val="22"/>
          <w:lang w:eastAsia="en-US"/>
        </w:rPr>
      </w:pPr>
      <w:r>
        <w:fldChar w:fldCharType="begin"/>
      </w:r>
      <w:r>
        <w:instrText>TOC \c "Table"</w:instrText>
      </w:r>
      <w:r>
        <w:fldChar w:fldCharType="separate"/>
      </w:r>
      <w:r w:rsidR="00357EA3">
        <w:rPr>
          <w:noProof/>
        </w:rPr>
        <w:t>Table 24: Basic Pistol Task List</w:t>
      </w:r>
      <w:r w:rsidR="00357EA3">
        <w:rPr>
          <w:noProof/>
        </w:rPr>
        <w:tab/>
      </w:r>
      <w:r w:rsidR="00357EA3">
        <w:rPr>
          <w:noProof/>
        </w:rPr>
        <w:fldChar w:fldCharType="begin"/>
      </w:r>
      <w:r w:rsidR="00357EA3">
        <w:rPr>
          <w:noProof/>
        </w:rPr>
        <w:instrText xml:space="preserve"> PAGEREF _Toc467423113 \h </w:instrText>
      </w:r>
      <w:r w:rsidR="00357EA3">
        <w:rPr>
          <w:noProof/>
        </w:rPr>
      </w:r>
      <w:r w:rsidR="00357EA3">
        <w:rPr>
          <w:noProof/>
        </w:rPr>
        <w:fldChar w:fldCharType="separate"/>
      </w:r>
      <w:r w:rsidR="00CA75D3">
        <w:rPr>
          <w:noProof/>
        </w:rPr>
        <w:t>39</w:t>
      </w:r>
      <w:r w:rsidR="00357EA3">
        <w:rPr>
          <w:noProof/>
        </w:rPr>
        <w:fldChar w:fldCharType="end"/>
      </w:r>
    </w:p>
    <w:p w:rsidR="00357EA3" w:rsidRDefault="00357EA3">
      <w:pPr>
        <w:pStyle w:val="TableofFigures"/>
        <w:tabs>
          <w:tab w:val="right" w:leader="dot" w:pos="9350"/>
        </w:tabs>
        <w:rPr>
          <w:rFonts w:asciiTheme="minorHAnsi" w:eastAsiaTheme="minorEastAsia" w:hAnsiTheme="minorHAnsi" w:cstheme="minorBidi"/>
          <w:noProof/>
          <w:sz w:val="22"/>
          <w:szCs w:val="22"/>
          <w:lang w:eastAsia="en-US"/>
        </w:rPr>
      </w:pPr>
      <w:r>
        <w:rPr>
          <w:noProof/>
        </w:rPr>
        <w:t>Table 25: Basic Pistol Task List (contd)</w:t>
      </w:r>
      <w:r>
        <w:rPr>
          <w:noProof/>
        </w:rPr>
        <w:tab/>
      </w:r>
      <w:r>
        <w:rPr>
          <w:noProof/>
        </w:rPr>
        <w:fldChar w:fldCharType="begin"/>
      </w:r>
      <w:r>
        <w:rPr>
          <w:noProof/>
        </w:rPr>
        <w:instrText xml:space="preserve"> PAGEREF _Toc467423114 \h </w:instrText>
      </w:r>
      <w:r>
        <w:rPr>
          <w:noProof/>
        </w:rPr>
      </w:r>
      <w:r>
        <w:rPr>
          <w:noProof/>
        </w:rPr>
        <w:fldChar w:fldCharType="separate"/>
      </w:r>
      <w:r w:rsidR="00CA75D3">
        <w:rPr>
          <w:noProof/>
        </w:rPr>
        <w:t>40</w:t>
      </w:r>
      <w:r>
        <w:rPr>
          <w:noProof/>
        </w:rPr>
        <w:fldChar w:fldCharType="end"/>
      </w:r>
    </w:p>
    <w:p w:rsidR="003D6320" w:rsidRDefault="005B592B">
      <w:pPr>
        <w:pStyle w:val="TableIndex1"/>
        <w:tabs>
          <w:tab w:val="right" w:leader="dot" w:pos="9360"/>
        </w:tabs>
      </w:pPr>
      <w:r>
        <w:fldChar w:fldCharType="end"/>
      </w:r>
    </w:p>
    <w:sectPr w:rsidR="003D6320">
      <w:headerReference w:type="default" r:id="rId13"/>
      <w:footerReference w:type="default" r:id="rId14"/>
      <w:pgSz w:w="12240" w:h="15840"/>
      <w:pgMar w:top="1440" w:right="1440" w:bottom="1440" w:left="1440" w:header="72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819" w:rsidRDefault="00392819">
      <w:pPr>
        <w:spacing w:before="0" w:after="0" w:line="240" w:lineRule="auto"/>
      </w:pPr>
      <w:r>
        <w:separator/>
      </w:r>
    </w:p>
  </w:endnote>
  <w:endnote w:type="continuationSeparator" w:id="0">
    <w:p w:rsidR="00392819" w:rsidRDefault="003928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Helvetica 55 Roman">
    <w:charset w:val="01"/>
    <w:family w:val="roman"/>
    <w:pitch w:val="variable"/>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75" w:rsidRDefault="00623275">
    <w:pPr>
      <w:pStyle w:val="Footer"/>
      <w:ind w:left="0"/>
    </w:pPr>
    <w:r>
      <w:tab/>
    </w:r>
    <w:r>
      <w:rPr>
        <w:b/>
        <w:bCs/>
        <w:caps/>
      </w:rPr>
      <w:t>Copyright 201</w:t>
    </w:r>
    <w:r w:rsidR="00001783">
      <w:rPr>
        <w:b/>
        <w:bCs/>
        <w:caps/>
      </w:rPr>
      <w:t>7</w:t>
    </w:r>
    <w:r>
      <w:rPr>
        <w:b/>
        <w:bCs/>
        <w:caps/>
      </w:rPr>
      <w:t>, RR.  All Rights Reserved</w:t>
    </w:r>
    <w:r>
      <w:tab/>
    </w:r>
    <w:r>
      <w:fldChar w:fldCharType="begin"/>
    </w:r>
    <w:r>
      <w:instrText>PAGE</w:instrText>
    </w:r>
    <w:r>
      <w:fldChar w:fldCharType="separate"/>
    </w:r>
    <w:r w:rsidR="00CA75D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19" w:rsidRDefault="00392819">
      <w:pPr>
        <w:spacing w:before="0" w:after="0" w:line="240" w:lineRule="auto"/>
      </w:pPr>
      <w:r>
        <w:separator/>
      </w:r>
    </w:p>
  </w:footnote>
  <w:footnote w:type="continuationSeparator" w:id="0">
    <w:p w:rsidR="00392819" w:rsidRDefault="0039281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75" w:rsidRDefault="00623275">
    <w:pPr>
      <w:pStyle w:val="Header"/>
      <w:jc w:val="center"/>
      <w:rPr>
        <w:rFonts w:ascii="Rockwell" w:hAnsi="Rockwell"/>
        <w:b/>
      </w:rPr>
    </w:pPr>
    <w:bookmarkStart w:id="172" w:name="aliashNoLabel1HeaderPrimary"/>
    <w:bookmarkEnd w:id="172"/>
    <w:r>
      <w:rPr>
        <w:rFonts w:ascii="Rockwell" w:hAnsi="Rockwell"/>
        <w:b/>
      </w:rPr>
      <w:t>Shooting Sports – American History – Civic Engagement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23D1"/>
    <w:multiLevelType w:val="multilevel"/>
    <w:tmpl w:val="9DA41A2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15:restartNumberingAfterBreak="0">
    <w:nsid w:val="02F10187"/>
    <w:multiLevelType w:val="multilevel"/>
    <w:tmpl w:val="98907B5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036D1D2B"/>
    <w:multiLevelType w:val="multilevel"/>
    <w:tmpl w:val="8354C3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38661BD"/>
    <w:multiLevelType w:val="multilevel"/>
    <w:tmpl w:val="B29C7926"/>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 w15:restartNumberingAfterBreak="0">
    <w:nsid w:val="041679A6"/>
    <w:multiLevelType w:val="multilevel"/>
    <w:tmpl w:val="3F68D9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7A85C6C"/>
    <w:multiLevelType w:val="multilevel"/>
    <w:tmpl w:val="AF107C9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 w15:restartNumberingAfterBreak="0">
    <w:nsid w:val="07C41F3D"/>
    <w:multiLevelType w:val="multilevel"/>
    <w:tmpl w:val="2244F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B2358E"/>
    <w:multiLevelType w:val="multilevel"/>
    <w:tmpl w:val="8750AC3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 w15:restartNumberingAfterBreak="0">
    <w:nsid w:val="090D6EB4"/>
    <w:multiLevelType w:val="multilevel"/>
    <w:tmpl w:val="631E0ADA"/>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9" w15:restartNumberingAfterBreak="0">
    <w:nsid w:val="0A42292B"/>
    <w:multiLevelType w:val="multilevel"/>
    <w:tmpl w:val="4036B7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B795F52"/>
    <w:multiLevelType w:val="multilevel"/>
    <w:tmpl w:val="3A60083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 w15:restartNumberingAfterBreak="0">
    <w:nsid w:val="0D9A7936"/>
    <w:multiLevelType w:val="multilevel"/>
    <w:tmpl w:val="AE12801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2" w15:restartNumberingAfterBreak="0">
    <w:nsid w:val="0F7A5B4C"/>
    <w:multiLevelType w:val="multilevel"/>
    <w:tmpl w:val="87E84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3B411E"/>
    <w:multiLevelType w:val="multilevel"/>
    <w:tmpl w:val="CC6624A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13140A12"/>
    <w:multiLevelType w:val="multilevel"/>
    <w:tmpl w:val="0D2CC070"/>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5" w15:restartNumberingAfterBreak="0">
    <w:nsid w:val="14744A38"/>
    <w:multiLevelType w:val="multilevel"/>
    <w:tmpl w:val="F05E10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16574ABD"/>
    <w:multiLevelType w:val="multilevel"/>
    <w:tmpl w:val="D0E0A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A273F5"/>
    <w:multiLevelType w:val="multilevel"/>
    <w:tmpl w:val="91D2CA9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8" w15:restartNumberingAfterBreak="0">
    <w:nsid w:val="16A574D2"/>
    <w:multiLevelType w:val="multilevel"/>
    <w:tmpl w:val="D3F26B1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9" w15:restartNumberingAfterBreak="0">
    <w:nsid w:val="182F7407"/>
    <w:multiLevelType w:val="multilevel"/>
    <w:tmpl w:val="05E225C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0" w15:restartNumberingAfterBreak="0">
    <w:nsid w:val="1A6D0B0B"/>
    <w:multiLevelType w:val="multilevel"/>
    <w:tmpl w:val="B93490F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1" w15:restartNumberingAfterBreak="0">
    <w:nsid w:val="1A946890"/>
    <w:multiLevelType w:val="multilevel"/>
    <w:tmpl w:val="61963C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1B2A5861"/>
    <w:multiLevelType w:val="multilevel"/>
    <w:tmpl w:val="AB685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BBC3A24"/>
    <w:multiLevelType w:val="multilevel"/>
    <w:tmpl w:val="4BC42EC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4" w15:restartNumberingAfterBreak="0">
    <w:nsid w:val="1BDD2E08"/>
    <w:multiLevelType w:val="multilevel"/>
    <w:tmpl w:val="653AB78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5" w15:restartNumberingAfterBreak="0">
    <w:nsid w:val="1CE006DE"/>
    <w:multiLevelType w:val="multilevel"/>
    <w:tmpl w:val="4ACE188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6" w15:restartNumberingAfterBreak="0">
    <w:nsid w:val="1DD9504D"/>
    <w:multiLevelType w:val="multilevel"/>
    <w:tmpl w:val="9ECEB6F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7" w15:restartNumberingAfterBreak="0">
    <w:nsid w:val="1E3B03CC"/>
    <w:multiLevelType w:val="multilevel"/>
    <w:tmpl w:val="9F9A506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8" w15:restartNumberingAfterBreak="0">
    <w:nsid w:val="216B4D05"/>
    <w:multiLevelType w:val="multilevel"/>
    <w:tmpl w:val="20B083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22F37809"/>
    <w:multiLevelType w:val="multilevel"/>
    <w:tmpl w:val="6FB6078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27EB0BC5"/>
    <w:multiLevelType w:val="multilevel"/>
    <w:tmpl w:val="78AA8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A2F7B01"/>
    <w:multiLevelType w:val="multilevel"/>
    <w:tmpl w:val="5DEA31C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2" w15:restartNumberingAfterBreak="0">
    <w:nsid w:val="2B521873"/>
    <w:multiLevelType w:val="multilevel"/>
    <w:tmpl w:val="4E520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CB83DDB"/>
    <w:multiLevelType w:val="multilevel"/>
    <w:tmpl w:val="923ECA9E"/>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4" w15:restartNumberingAfterBreak="0">
    <w:nsid w:val="2DE60012"/>
    <w:multiLevelType w:val="multilevel"/>
    <w:tmpl w:val="E0304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2EF93219"/>
    <w:multiLevelType w:val="multilevel"/>
    <w:tmpl w:val="408467E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2FCF5FBD"/>
    <w:multiLevelType w:val="multilevel"/>
    <w:tmpl w:val="4E0C967E"/>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7" w15:restartNumberingAfterBreak="0">
    <w:nsid w:val="2FEF2E17"/>
    <w:multiLevelType w:val="multilevel"/>
    <w:tmpl w:val="BA26BB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2FF758A0"/>
    <w:multiLevelType w:val="multilevel"/>
    <w:tmpl w:val="7E1200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052001B"/>
    <w:multiLevelType w:val="multilevel"/>
    <w:tmpl w:val="8DF6C2E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0" w15:restartNumberingAfterBreak="0">
    <w:nsid w:val="318211AE"/>
    <w:multiLevelType w:val="multilevel"/>
    <w:tmpl w:val="FBCC53BC"/>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1" w15:restartNumberingAfterBreak="0">
    <w:nsid w:val="31A0724C"/>
    <w:multiLevelType w:val="multilevel"/>
    <w:tmpl w:val="3C807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21105E9"/>
    <w:multiLevelType w:val="multilevel"/>
    <w:tmpl w:val="DBC6C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2232BA7"/>
    <w:multiLevelType w:val="multilevel"/>
    <w:tmpl w:val="DB78264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4" w15:restartNumberingAfterBreak="0">
    <w:nsid w:val="322A2B5B"/>
    <w:multiLevelType w:val="multilevel"/>
    <w:tmpl w:val="DA86C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2371F89"/>
    <w:multiLevelType w:val="multilevel"/>
    <w:tmpl w:val="050E620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6" w15:restartNumberingAfterBreak="0">
    <w:nsid w:val="32F807BA"/>
    <w:multiLevelType w:val="multilevel"/>
    <w:tmpl w:val="173E21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34B11B00"/>
    <w:multiLevelType w:val="multilevel"/>
    <w:tmpl w:val="FB4AF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8D51B4"/>
    <w:multiLevelType w:val="multilevel"/>
    <w:tmpl w:val="741861C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9" w15:restartNumberingAfterBreak="0">
    <w:nsid w:val="38071936"/>
    <w:multiLevelType w:val="multilevel"/>
    <w:tmpl w:val="D6CCEA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382C409C"/>
    <w:multiLevelType w:val="multilevel"/>
    <w:tmpl w:val="B0FE86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38A54072"/>
    <w:multiLevelType w:val="multilevel"/>
    <w:tmpl w:val="227AF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355DBA"/>
    <w:multiLevelType w:val="multilevel"/>
    <w:tmpl w:val="D10AF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19700E"/>
    <w:multiLevelType w:val="multilevel"/>
    <w:tmpl w:val="3E5EF0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4" w15:restartNumberingAfterBreak="0">
    <w:nsid w:val="3B8109F7"/>
    <w:multiLevelType w:val="multilevel"/>
    <w:tmpl w:val="E73EE4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C5A7A70"/>
    <w:multiLevelType w:val="multilevel"/>
    <w:tmpl w:val="DE7E4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CAB2A85"/>
    <w:multiLevelType w:val="multilevel"/>
    <w:tmpl w:val="EC5AF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5608E1"/>
    <w:multiLevelType w:val="multilevel"/>
    <w:tmpl w:val="A8D0AA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3FD20F99"/>
    <w:multiLevelType w:val="multilevel"/>
    <w:tmpl w:val="0D04C8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40913250"/>
    <w:multiLevelType w:val="multilevel"/>
    <w:tmpl w:val="D4FA2AB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0" w15:restartNumberingAfterBreak="0">
    <w:nsid w:val="40E37790"/>
    <w:multiLevelType w:val="multilevel"/>
    <w:tmpl w:val="201C2A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2DF2883"/>
    <w:multiLevelType w:val="hybridMultilevel"/>
    <w:tmpl w:val="E0A22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38576DF"/>
    <w:multiLevelType w:val="multilevel"/>
    <w:tmpl w:val="280E2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3DA4C2D"/>
    <w:multiLevelType w:val="multilevel"/>
    <w:tmpl w:val="448884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45F38DC"/>
    <w:multiLevelType w:val="multilevel"/>
    <w:tmpl w:val="3A4C08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454C35D9"/>
    <w:multiLevelType w:val="multilevel"/>
    <w:tmpl w:val="208CE616"/>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6" w15:restartNumberingAfterBreak="0">
    <w:nsid w:val="45796722"/>
    <w:multiLevelType w:val="multilevel"/>
    <w:tmpl w:val="AA980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5E514CA"/>
    <w:multiLevelType w:val="multilevel"/>
    <w:tmpl w:val="8B98E0F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8" w15:restartNumberingAfterBreak="0">
    <w:nsid w:val="46FE474E"/>
    <w:multiLevelType w:val="multilevel"/>
    <w:tmpl w:val="88FA42C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9" w15:restartNumberingAfterBreak="0">
    <w:nsid w:val="47A259C8"/>
    <w:multiLevelType w:val="multilevel"/>
    <w:tmpl w:val="12CA26A0"/>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0" w15:restartNumberingAfterBreak="0">
    <w:nsid w:val="47B10751"/>
    <w:multiLevelType w:val="multilevel"/>
    <w:tmpl w:val="C672AF2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71" w15:restartNumberingAfterBreak="0">
    <w:nsid w:val="48122C7B"/>
    <w:multiLevelType w:val="multilevel"/>
    <w:tmpl w:val="6A220404"/>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2" w15:restartNumberingAfterBreak="0">
    <w:nsid w:val="49062DED"/>
    <w:multiLevelType w:val="multilevel"/>
    <w:tmpl w:val="51209E4E"/>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3" w15:restartNumberingAfterBreak="0">
    <w:nsid w:val="491A2ACC"/>
    <w:multiLevelType w:val="multilevel"/>
    <w:tmpl w:val="21CCFA30"/>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4" w15:restartNumberingAfterBreak="0">
    <w:nsid w:val="497A2480"/>
    <w:multiLevelType w:val="multilevel"/>
    <w:tmpl w:val="D3948C9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49F3381E"/>
    <w:multiLevelType w:val="multilevel"/>
    <w:tmpl w:val="3080230C"/>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6" w15:restartNumberingAfterBreak="0">
    <w:nsid w:val="4ABD7207"/>
    <w:multiLevelType w:val="multilevel"/>
    <w:tmpl w:val="87206C4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7" w15:restartNumberingAfterBreak="0">
    <w:nsid w:val="4B653053"/>
    <w:multiLevelType w:val="multilevel"/>
    <w:tmpl w:val="5462B4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4C0E6FE8"/>
    <w:multiLevelType w:val="multilevel"/>
    <w:tmpl w:val="AB48891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9" w15:restartNumberingAfterBreak="0">
    <w:nsid w:val="4C1514DD"/>
    <w:multiLevelType w:val="multilevel"/>
    <w:tmpl w:val="3ECC8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80" w15:restartNumberingAfterBreak="0">
    <w:nsid w:val="4CAA6C56"/>
    <w:multiLevelType w:val="multilevel"/>
    <w:tmpl w:val="EAAC8F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1" w15:restartNumberingAfterBreak="0">
    <w:nsid w:val="4CB217C7"/>
    <w:multiLevelType w:val="multilevel"/>
    <w:tmpl w:val="E006DD2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2" w15:restartNumberingAfterBreak="0">
    <w:nsid w:val="4E252490"/>
    <w:multiLevelType w:val="multilevel"/>
    <w:tmpl w:val="B484AAC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3" w15:restartNumberingAfterBreak="0">
    <w:nsid w:val="4E832EBB"/>
    <w:multiLevelType w:val="multilevel"/>
    <w:tmpl w:val="CA34A7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84" w15:restartNumberingAfterBreak="0">
    <w:nsid w:val="4F442309"/>
    <w:multiLevelType w:val="multilevel"/>
    <w:tmpl w:val="6DE44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F552364"/>
    <w:multiLevelType w:val="multilevel"/>
    <w:tmpl w:val="D39EE64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6" w15:restartNumberingAfterBreak="0">
    <w:nsid w:val="4FD443FD"/>
    <w:multiLevelType w:val="multilevel"/>
    <w:tmpl w:val="E39C81F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7" w15:restartNumberingAfterBreak="0">
    <w:nsid w:val="504946D0"/>
    <w:multiLevelType w:val="multilevel"/>
    <w:tmpl w:val="AB92B10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8" w15:restartNumberingAfterBreak="0">
    <w:nsid w:val="50A46183"/>
    <w:multiLevelType w:val="multilevel"/>
    <w:tmpl w:val="6A6C289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9" w15:restartNumberingAfterBreak="0">
    <w:nsid w:val="52F24491"/>
    <w:multiLevelType w:val="hybridMultilevel"/>
    <w:tmpl w:val="7CC2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426790B"/>
    <w:multiLevelType w:val="multilevel"/>
    <w:tmpl w:val="EE62D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1" w15:restartNumberingAfterBreak="0">
    <w:nsid w:val="54C1316D"/>
    <w:multiLevelType w:val="multilevel"/>
    <w:tmpl w:val="D83E5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5BF55F9"/>
    <w:multiLevelType w:val="multilevel"/>
    <w:tmpl w:val="18AAB0D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3" w15:restartNumberingAfterBreak="0">
    <w:nsid w:val="568F0592"/>
    <w:multiLevelType w:val="multilevel"/>
    <w:tmpl w:val="DAD4A34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4" w15:restartNumberingAfterBreak="0">
    <w:nsid w:val="5711686B"/>
    <w:multiLevelType w:val="multilevel"/>
    <w:tmpl w:val="59F468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95" w15:restartNumberingAfterBreak="0">
    <w:nsid w:val="57C44328"/>
    <w:multiLevelType w:val="multilevel"/>
    <w:tmpl w:val="1DFE18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96" w15:restartNumberingAfterBreak="0">
    <w:nsid w:val="57CE30E7"/>
    <w:multiLevelType w:val="multilevel"/>
    <w:tmpl w:val="739EDBB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7" w15:restartNumberingAfterBreak="0">
    <w:nsid w:val="59DA503B"/>
    <w:multiLevelType w:val="hybridMultilevel"/>
    <w:tmpl w:val="3A1C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A5B1998"/>
    <w:multiLevelType w:val="multilevel"/>
    <w:tmpl w:val="1044562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99" w15:restartNumberingAfterBreak="0">
    <w:nsid w:val="5B6B52A9"/>
    <w:multiLevelType w:val="multilevel"/>
    <w:tmpl w:val="A8D2FA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0" w15:restartNumberingAfterBreak="0">
    <w:nsid w:val="5D09692A"/>
    <w:multiLevelType w:val="multilevel"/>
    <w:tmpl w:val="670472C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01" w15:restartNumberingAfterBreak="0">
    <w:nsid w:val="60270E4B"/>
    <w:multiLevelType w:val="multilevel"/>
    <w:tmpl w:val="E8E88D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02" w15:restartNumberingAfterBreak="0">
    <w:nsid w:val="61B534F6"/>
    <w:multiLevelType w:val="multilevel"/>
    <w:tmpl w:val="1FF2EBD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3" w15:restartNumberingAfterBreak="0">
    <w:nsid w:val="62162446"/>
    <w:multiLevelType w:val="multilevel"/>
    <w:tmpl w:val="B18600C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04" w15:restartNumberingAfterBreak="0">
    <w:nsid w:val="624428A8"/>
    <w:multiLevelType w:val="multilevel"/>
    <w:tmpl w:val="DA4E8F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63FA4418"/>
    <w:multiLevelType w:val="multilevel"/>
    <w:tmpl w:val="F98AD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4387E8D"/>
    <w:multiLevelType w:val="multilevel"/>
    <w:tmpl w:val="80E2E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44455B7"/>
    <w:multiLevelType w:val="multilevel"/>
    <w:tmpl w:val="11F8BD66"/>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08" w15:restartNumberingAfterBreak="0">
    <w:nsid w:val="6587464B"/>
    <w:multiLevelType w:val="multilevel"/>
    <w:tmpl w:val="C7D61B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9" w15:restartNumberingAfterBreak="0">
    <w:nsid w:val="65B80BFF"/>
    <w:multiLevelType w:val="multilevel"/>
    <w:tmpl w:val="C848268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0" w15:restartNumberingAfterBreak="0">
    <w:nsid w:val="66941554"/>
    <w:multiLevelType w:val="multilevel"/>
    <w:tmpl w:val="B47ECB9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1" w15:restartNumberingAfterBreak="0">
    <w:nsid w:val="66AB686A"/>
    <w:multiLevelType w:val="multilevel"/>
    <w:tmpl w:val="F79E27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69605D87"/>
    <w:multiLevelType w:val="multilevel"/>
    <w:tmpl w:val="87AA0D9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113" w15:restartNumberingAfterBreak="0">
    <w:nsid w:val="69BC1E8C"/>
    <w:multiLevelType w:val="multilevel"/>
    <w:tmpl w:val="4F58494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4" w15:restartNumberingAfterBreak="0">
    <w:nsid w:val="6B490DA7"/>
    <w:multiLevelType w:val="multilevel"/>
    <w:tmpl w:val="C126697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5" w15:restartNumberingAfterBreak="0">
    <w:nsid w:val="6CC91F3A"/>
    <w:multiLevelType w:val="multilevel"/>
    <w:tmpl w:val="37DEBE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6" w15:restartNumberingAfterBreak="0">
    <w:nsid w:val="6CFD6D82"/>
    <w:multiLevelType w:val="multilevel"/>
    <w:tmpl w:val="BB02CA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7" w15:restartNumberingAfterBreak="0">
    <w:nsid w:val="6D9D762F"/>
    <w:multiLevelType w:val="multilevel"/>
    <w:tmpl w:val="781AF7B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8" w15:restartNumberingAfterBreak="0">
    <w:nsid w:val="6F235EFB"/>
    <w:multiLevelType w:val="multilevel"/>
    <w:tmpl w:val="0512F7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19" w15:restartNumberingAfterBreak="0">
    <w:nsid w:val="6FBB3A1F"/>
    <w:multiLevelType w:val="multilevel"/>
    <w:tmpl w:val="0960EF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0" w15:restartNumberingAfterBreak="0">
    <w:nsid w:val="6FBE1694"/>
    <w:multiLevelType w:val="multilevel"/>
    <w:tmpl w:val="DF182E0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1" w15:restartNumberingAfterBreak="0">
    <w:nsid w:val="70344813"/>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22" w15:restartNumberingAfterBreak="0">
    <w:nsid w:val="70B2210D"/>
    <w:multiLevelType w:val="multilevel"/>
    <w:tmpl w:val="4816EC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3" w15:restartNumberingAfterBreak="0">
    <w:nsid w:val="71047EC8"/>
    <w:multiLevelType w:val="multilevel"/>
    <w:tmpl w:val="3DBE2018"/>
    <w:lvl w:ilvl="0">
      <w:start w:val="1"/>
      <w:numFmt w:val="bullet"/>
      <w:lvlText w:val="-"/>
      <w:lvlJc w:val="left"/>
      <w:pPr>
        <w:ind w:left="360" w:hanging="360"/>
      </w:pPr>
      <w:rPr>
        <w:rFonts w:ascii="Calibri" w:hAnsi="Calibri" w:cs="Calibri" w:hint="default"/>
        <w:b/>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124" w15:restartNumberingAfterBreak="0">
    <w:nsid w:val="718001C1"/>
    <w:multiLevelType w:val="multilevel"/>
    <w:tmpl w:val="F9F2447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125" w15:restartNumberingAfterBreak="0">
    <w:nsid w:val="728C4405"/>
    <w:multiLevelType w:val="multilevel"/>
    <w:tmpl w:val="50CC08F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126" w15:restartNumberingAfterBreak="0">
    <w:nsid w:val="72CC5F33"/>
    <w:multiLevelType w:val="multilevel"/>
    <w:tmpl w:val="E3FCCAB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7" w15:restartNumberingAfterBreak="0">
    <w:nsid w:val="73A8357A"/>
    <w:multiLevelType w:val="multilevel"/>
    <w:tmpl w:val="8EBA13B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8" w15:restartNumberingAfterBreak="0">
    <w:nsid w:val="7505227F"/>
    <w:multiLevelType w:val="multilevel"/>
    <w:tmpl w:val="2F3A434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29" w15:restartNumberingAfterBreak="0">
    <w:nsid w:val="761A23E7"/>
    <w:multiLevelType w:val="multilevel"/>
    <w:tmpl w:val="3E84AA7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30" w15:restartNumberingAfterBreak="0">
    <w:nsid w:val="76D51BB5"/>
    <w:multiLevelType w:val="multilevel"/>
    <w:tmpl w:val="29CCCE1E"/>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31" w15:restartNumberingAfterBreak="0">
    <w:nsid w:val="78390330"/>
    <w:multiLevelType w:val="multilevel"/>
    <w:tmpl w:val="E4D0A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9EB10BC"/>
    <w:multiLevelType w:val="multilevel"/>
    <w:tmpl w:val="61440C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33" w15:restartNumberingAfterBreak="0">
    <w:nsid w:val="7A4F043C"/>
    <w:multiLevelType w:val="multilevel"/>
    <w:tmpl w:val="4C4A187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134" w15:restartNumberingAfterBreak="0">
    <w:nsid w:val="7B38607B"/>
    <w:multiLevelType w:val="multilevel"/>
    <w:tmpl w:val="496E7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B44394B"/>
    <w:multiLevelType w:val="multilevel"/>
    <w:tmpl w:val="86D41210"/>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6" w15:restartNumberingAfterBreak="0">
    <w:nsid w:val="7B524102"/>
    <w:multiLevelType w:val="multilevel"/>
    <w:tmpl w:val="51DCBBD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7" w15:restartNumberingAfterBreak="0">
    <w:nsid w:val="7B7B6725"/>
    <w:multiLevelType w:val="multilevel"/>
    <w:tmpl w:val="620E4A8E"/>
    <w:lvl w:ilvl="0">
      <w:start w:val="1"/>
      <w:numFmt w:val="decimal"/>
      <w:pStyle w:val="Heading1"/>
      <w:lvlText w:val="%1 "/>
      <w:lvlJc w:val="left"/>
      <w:pPr>
        <w:tabs>
          <w:tab w:val="num" w:pos="432"/>
        </w:tabs>
        <w:ind w:left="432" w:hanging="432"/>
      </w:pPr>
    </w:lvl>
    <w:lvl w:ilvl="1">
      <w:start w:val="1"/>
      <w:numFmt w:val="decimal"/>
      <w:pStyle w:val="Heading2"/>
      <w:lvlText w:val="%1.%2 "/>
      <w:lvlJc w:val="left"/>
      <w:pPr>
        <w:tabs>
          <w:tab w:val="num" w:pos="576"/>
        </w:tabs>
        <w:ind w:left="576" w:hanging="576"/>
      </w:pPr>
    </w:lvl>
    <w:lvl w:ilvl="2">
      <w:start w:val="1"/>
      <w:numFmt w:val="decimal"/>
      <w:pStyle w:val="Heading3"/>
      <w:lvlText w:val="%1.%2.%3 "/>
      <w:lvlJc w:val="left"/>
      <w:pPr>
        <w:tabs>
          <w:tab w:val="num" w:pos="720"/>
        </w:tabs>
        <w:ind w:left="720" w:hanging="720"/>
      </w:pPr>
    </w:lvl>
    <w:lvl w:ilvl="3">
      <w:start w:val="1"/>
      <w:numFmt w:val="decimal"/>
      <w:pStyle w:val="Heading4"/>
      <w:lvlText w:val="%1.%2.%3.%4 "/>
      <w:lvlJc w:val="left"/>
      <w:pPr>
        <w:tabs>
          <w:tab w:val="num" w:pos="864"/>
        </w:tabs>
        <w:ind w:left="864" w:hanging="864"/>
      </w:pPr>
    </w:lvl>
    <w:lvl w:ilvl="4">
      <w:start w:val="1"/>
      <w:numFmt w:val="decimal"/>
      <w:pStyle w:val="Heading5"/>
      <w:lvlText w:val="%1.%2.%3.%4.%5 "/>
      <w:lvlJc w:val="left"/>
      <w:pPr>
        <w:tabs>
          <w:tab w:val="num" w:pos="1008"/>
        </w:tabs>
        <w:ind w:left="1008" w:hanging="1008"/>
      </w:pPr>
    </w:lvl>
    <w:lvl w:ilvl="5">
      <w:start w:val="1"/>
      <w:numFmt w:val="decimal"/>
      <w:pStyle w:val="Heading6"/>
      <w:lvlText w:val="%1.%2.%3.%4.%5.%6 "/>
      <w:lvlJc w:val="left"/>
      <w:pPr>
        <w:tabs>
          <w:tab w:val="num" w:pos="1152"/>
        </w:tabs>
        <w:ind w:left="1152" w:hanging="1152"/>
      </w:pPr>
    </w:lvl>
    <w:lvl w:ilvl="6">
      <w:start w:val="1"/>
      <w:numFmt w:val="decimal"/>
      <w:lvlText w:val="%3.%4.%5.%6.%7 "/>
      <w:lvlJc w:val="left"/>
      <w:pPr>
        <w:tabs>
          <w:tab w:val="num" w:pos="1296"/>
        </w:tabs>
        <w:ind w:left="1296" w:hanging="1296"/>
      </w:pPr>
    </w:lvl>
    <w:lvl w:ilvl="7">
      <w:start w:val="1"/>
      <w:numFmt w:val="decimal"/>
      <w:lvlText w:val="%4.%5.%6.%7.%8 "/>
      <w:lvlJc w:val="left"/>
      <w:pPr>
        <w:tabs>
          <w:tab w:val="num" w:pos="1440"/>
        </w:tabs>
        <w:ind w:left="1440" w:hanging="1440"/>
      </w:pPr>
    </w:lvl>
    <w:lvl w:ilvl="8">
      <w:start w:val="1"/>
      <w:numFmt w:val="decimal"/>
      <w:lvlText w:val="%5.%6.%7.%8.%9 "/>
      <w:lvlJc w:val="left"/>
      <w:pPr>
        <w:tabs>
          <w:tab w:val="num" w:pos="1584"/>
        </w:tabs>
        <w:ind w:left="1584" w:hanging="1584"/>
      </w:pPr>
    </w:lvl>
  </w:abstractNum>
  <w:abstractNum w:abstractNumId="138" w15:restartNumberingAfterBreak="0">
    <w:nsid w:val="7BAF3FFD"/>
    <w:multiLevelType w:val="multilevel"/>
    <w:tmpl w:val="0D9ECFDE"/>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9" w15:restartNumberingAfterBreak="0">
    <w:nsid w:val="7C924D0E"/>
    <w:multiLevelType w:val="multilevel"/>
    <w:tmpl w:val="B31252E0"/>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0" w15:restartNumberingAfterBreak="0">
    <w:nsid w:val="7CC60F65"/>
    <w:multiLevelType w:val="multilevel"/>
    <w:tmpl w:val="73C00C6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1" w15:restartNumberingAfterBreak="0">
    <w:nsid w:val="7D7E23F7"/>
    <w:multiLevelType w:val="multilevel"/>
    <w:tmpl w:val="EAA43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E154BE6"/>
    <w:multiLevelType w:val="multilevel"/>
    <w:tmpl w:val="FE021A10"/>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3" w15:restartNumberingAfterBreak="0">
    <w:nsid w:val="7E251589"/>
    <w:multiLevelType w:val="multilevel"/>
    <w:tmpl w:val="BFA82B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37"/>
  </w:num>
  <w:num w:numId="2">
    <w:abstractNumId w:val="91"/>
  </w:num>
  <w:num w:numId="3">
    <w:abstractNumId w:val="55"/>
  </w:num>
  <w:num w:numId="4">
    <w:abstractNumId w:val="84"/>
  </w:num>
  <w:num w:numId="5">
    <w:abstractNumId w:val="141"/>
  </w:num>
  <w:num w:numId="6">
    <w:abstractNumId w:val="56"/>
  </w:num>
  <w:num w:numId="7">
    <w:abstractNumId w:val="6"/>
  </w:num>
  <w:num w:numId="8">
    <w:abstractNumId w:val="66"/>
  </w:num>
  <w:num w:numId="9">
    <w:abstractNumId w:val="30"/>
  </w:num>
  <w:num w:numId="10">
    <w:abstractNumId w:val="32"/>
  </w:num>
  <w:num w:numId="11">
    <w:abstractNumId w:val="41"/>
  </w:num>
  <w:num w:numId="12">
    <w:abstractNumId w:val="12"/>
  </w:num>
  <w:num w:numId="13">
    <w:abstractNumId w:val="51"/>
  </w:num>
  <w:num w:numId="14">
    <w:abstractNumId w:val="42"/>
  </w:num>
  <w:num w:numId="15">
    <w:abstractNumId w:val="44"/>
  </w:num>
  <w:num w:numId="16">
    <w:abstractNumId w:val="106"/>
  </w:num>
  <w:num w:numId="17">
    <w:abstractNumId w:val="52"/>
  </w:num>
  <w:num w:numId="18">
    <w:abstractNumId w:val="62"/>
  </w:num>
  <w:num w:numId="19">
    <w:abstractNumId w:val="47"/>
  </w:num>
  <w:num w:numId="20">
    <w:abstractNumId w:val="16"/>
  </w:num>
  <w:num w:numId="21">
    <w:abstractNumId w:val="134"/>
  </w:num>
  <w:num w:numId="22">
    <w:abstractNumId w:val="131"/>
  </w:num>
  <w:num w:numId="23">
    <w:abstractNumId w:val="94"/>
  </w:num>
  <w:num w:numId="24">
    <w:abstractNumId w:val="132"/>
  </w:num>
  <w:num w:numId="25">
    <w:abstractNumId w:val="101"/>
  </w:num>
  <w:num w:numId="26">
    <w:abstractNumId w:val="2"/>
  </w:num>
  <w:num w:numId="27">
    <w:abstractNumId w:val="125"/>
  </w:num>
  <w:num w:numId="28">
    <w:abstractNumId w:val="133"/>
  </w:num>
  <w:num w:numId="29">
    <w:abstractNumId w:val="22"/>
  </w:num>
  <w:num w:numId="30">
    <w:abstractNumId w:val="95"/>
  </w:num>
  <w:num w:numId="31">
    <w:abstractNumId w:val="49"/>
  </w:num>
  <w:num w:numId="32">
    <w:abstractNumId w:val="118"/>
  </w:num>
  <w:num w:numId="33">
    <w:abstractNumId w:val="38"/>
  </w:num>
  <w:num w:numId="34">
    <w:abstractNumId w:val="83"/>
  </w:num>
  <w:num w:numId="35">
    <w:abstractNumId w:val="104"/>
  </w:num>
  <w:num w:numId="36">
    <w:abstractNumId w:val="57"/>
  </w:num>
  <w:num w:numId="37">
    <w:abstractNumId w:val="124"/>
  </w:num>
  <w:num w:numId="38">
    <w:abstractNumId w:val="54"/>
  </w:num>
  <w:num w:numId="39">
    <w:abstractNumId w:val="58"/>
  </w:num>
  <w:num w:numId="40">
    <w:abstractNumId w:val="112"/>
  </w:num>
  <w:num w:numId="41">
    <w:abstractNumId w:val="9"/>
  </w:num>
  <w:num w:numId="42">
    <w:abstractNumId w:val="37"/>
  </w:num>
  <w:num w:numId="43">
    <w:abstractNumId w:val="34"/>
  </w:num>
  <w:num w:numId="44">
    <w:abstractNumId w:val="111"/>
  </w:num>
  <w:num w:numId="45">
    <w:abstractNumId w:val="98"/>
  </w:num>
  <w:num w:numId="46">
    <w:abstractNumId w:val="21"/>
  </w:num>
  <w:num w:numId="47">
    <w:abstractNumId w:val="70"/>
  </w:num>
  <w:num w:numId="48">
    <w:abstractNumId w:val="123"/>
  </w:num>
  <w:num w:numId="49">
    <w:abstractNumId w:val="77"/>
  </w:num>
  <w:num w:numId="50">
    <w:abstractNumId w:val="60"/>
  </w:num>
  <w:num w:numId="51">
    <w:abstractNumId w:val="46"/>
  </w:num>
  <w:num w:numId="52">
    <w:abstractNumId w:val="50"/>
  </w:num>
  <w:num w:numId="53">
    <w:abstractNumId w:val="63"/>
  </w:num>
  <w:num w:numId="54">
    <w:abstractNumId w:val="79"/>
  </w:num>
  <w:num w:numId="55">
    <w:abstractNumId w:val="4"/>
  </w:num>
  <w:num w:numId="56">
    <w:abstractNumId w:val="64"/>
  </w:num>
  <w:num w:numId="57">
    <w:abstractNumId w:val="90"/>
  </w:num>
  <w:num w:numId="58">
    <w:abstractNumId w:val="0"/>
  </w:num>
  <w:num w:numId="59">
    <w:abstractNumId w:val="121"/>
  </w:num>
  <w:num w:numId="60">
    <w:abstractNumId w:val="93"/>
  </w:num>
  <w:num w:numId="61">
    <w:abstractNumId w:val="7"/>
  </w:num>
  <w:num w:numId="62">
    <w:abstractNumId w:val="15"/>
  </w:num>
  <w:num w:numId="63">
    <w:abstractNumId w:val="82"/>
  </w:num>
  <w:num w:numId="64">
    <w:abstractNumId w:val="65"/>
  </w:num>
  <w:num w:numId="65">
    <w:abstractNumId w:val="67"/>
  </w:num>
  <w:num w:numId="66">
    <w:abstractNumId w:val="140"/>
  </w:num>
  <w:num w:numId="67">
    <w:abstractNumId w:val="122"/>
  </w:num>
  <w:num w:numId="68">
    <w:abstractNumId w:val="99"/>
  </w:num>
  <w:num w:numId="69">
    <w:abstractNumId w:val="102"/>
  </w:num>
  <w:num w:numId="70">
    <w:abstractNumId w:val="115"/>
  </w:num>
  <w:num w:numId="71">
    <w:abstractNumId w:val="74"/>
  </w:num>
  <w:num w:numId="72">
    <w:abstractNumId w:val="108"/>
  </w:num>
  <w:num w:numId="73">
    <w:abstractNumId w:val="28"/>
  </w:num>
  <w:num w:numId="74">
    <w:abstractNumId w:val="80"/>
  </w:num>
  <w:num w:numId="75">
    <w:abstractNumId w:val="119"/>
  </w:num>
  <w:num w:numId="76">
    <w:abstractNumId w:val="69"/>
  </w:num>
  <w:num w:numId="77">
    <w:abstractNumId w:val="18"/>
  </w:num>
  <w:num w:numId="78">
    <w:abstractNumId w:val="8"/>
  </w:num>
  <w:num w:numId="79">
    <w:abstractNumId w:val="76"/>
  </w:num>
  <w:num w:numId="80">
    <w:abstractNumId w:val="11"/>
  </w:num>
  <w:num w:numId="81">
    <w:abstractNumId w:val="72"/>
  </w:num>
  <w:num w:numId="82">
    <w:abstractNumId w:val="75"/>
  </w:num>
  <w:num w:numId="83">
    <w:abstractNumId w:val="113"/>
  </w:num>
  <w:num w:numId="84">
    <w:abstractNumId w:val="109"/>
  </w:num>
  <w:num w:numId="85">
    <w:abstractNumId w:val="68"/>
  </w:num>
  <w:num w:numId="86">
    <w:abstractNumId w:val="40"/>
  </w:num>
  <w:num w:numId="87">
    <w:abstractNumId w:val="114"/>
  </w:num>
  <w:num w:numId="88">
    <w:abstractNumId w:val="135"/>
  </w:num>
  <w:num w:numId="89">
    <w:abstractNumId w:val="43"/>
  </w:num>
  <w:num w:numId="90">
    <w:abstractNumId w:val="45"/>
  </w:num>
  <w:num w:numId="91">
    <w:abstractNumId w:val="86"/>
  </w:num>
  <w:num w:numId="92">
    <w:abstractNumId w:val="73"/>
  </w:num>
  <w:num w:numId="93">
    <w:abstractNumId w:val="81"/>
  </w:num>
  <w:num w:numId="94">
    <w:abstractNumId w:val="128"/>
  </w:num>
  <w:num w:numId="95">
    <w:abstractNumId w:val="14"/>
  </w:num>
  <w:num w:numId="96">
    <w:abstractNumId w:val="27"/>
  </w:num>
  <w:num w:numId="97">
    <w:abstractNumId w:val="139"/>
  </w:num>
  <w:num w:numId="98">
    <w:abstractNumId w:val="107"/>
  </w:num>
  <w:num w:numId="99">
    <w:abstractNumId w:val="78"/>
  </w:num>
  <w:num w:numId="100">
    <w:abstractNumId w:val="138"/>
  </w:num>
  <w:num w:numId="101">
    <w:abstractNumId w:val="142"/>
  </w:num>
  <w:num w:numId="102">
    <w:abstractNumId w:val="13"/>
  </w:num>
  <w:num w:numId="103">
    <w:abstractNumId w:val="59"/>
  </w:num>
  <w:num w:numId="104">
    <w:abstractNumId w:val="136"/>
  </w:num>
  <w:num w:numId="105">
    <w:abstractNumId w:val="33"/>
  </w:num>
  <w:num w:numId="106">
    <w:abstractNumId w:val="71"/>
  </w:num>
  <w:num w:numId="107">
    <w:abstractNumId w:val="48"/>
  </w:num>
  <w:num w:numId="108">
    <w:abstractNumId w:val="29"/>
  </w:num>
  <w:num w:numId="109">
    <w:abstractNumId w:val="53"/>
  </w:num>
  <w:num w:numId="110">
    <w:abstractNumId w:val="126"/>
  </w:num>
  <w:num w:numId="111">
    <w:abstractNumId w:val="127"/>
  </w:num>
  <w:num w:numId="112">
    <w:abstractNumId w:val="31"/>
  </w:num>
  <w:num w:numId="113">
    <w:abstractNumId w:val="24"/>
  </w:num>
  <w:num w:numId="114">
    <w:abstractNumId w:val="92"/>
  </w:num>
  <w:num w:numId="115">
    <w:abstractNumId w:val="5"/>
  </w:num>
  <w:num w:numId="116">
    <w:abstractNumId w:val="25"/>
  </w:num>
  <w:num w:numId="117">
    <w:abstractNumId w:val="3"/>
  </w:num>
  <w:num w:numId="118">
    <w:abstractNumId w:val="17"/>
  </w:num>
  <w:num w:numId="119">
    <w:abstractNumId w:val="23"/>
  </w:num>
  <w:num w:numId="120">
    <w:abstractNumId w:val="120"/>
  </w:num>
  <w:num w:numId="121">
    <w:abstractNumId w:val="1"/>
  </w:num>
  <w:num w:numId="122">
    <w:abstractNumId w:val="96"/>
  </w:num>
  <w:num w:numId="123">
    <w:abstractNumId w:val="10"/>
  </w:num>
  <w:num w:numId="124">
    <w:abstractNumId w:val="39"/>
  </w:num>
  <w:num w:numId="125">
    <w:abstractNumId w:val="85"/>
  </w:num>
  <w:num w:numId="126">
    <w:abstractNumId w:val="100"/>
  </w:num>
  <w:num w:numId="127">
    <w:abstractNumId w:val="36"/>
  </w:num>
  <w:num w:numId="128">
    <w:abstractNumId w:val="103"/>
  </w:num>
  <w:num w:numId="129">
    <w:abstractNumId w:val="88"/>
  </w:num>
  <w:num w:numId="130">
    <w:abstractNumId w:val="129"/>
  </w:num>
  <w:num w:numId="131">
    <w:abstractNumId w:val="20"/>
  </w:num>
  <w:num w:numId="132">
    <w:abstractNumId w:val="110"/>
  </w:num>
  <w:num w:numId="133">
    <w:abstractNumId w:val="19"/>
  </w:num>
  <w:num w:numId="134">
    <w:abstractNumId w:val="26"/>
  </w:num>
  <w:num w:numId="135">
    <w:abstractNumId w:val="130"/>
  </w:num>
  <w:num w:numId="136">
    <w:abstractNumId w:val="117"/>
  </w:num>
  <w:num w:numId="137">
    <w:abstractNumId w:val="35"/>
  </w:num>
  <w:num w:numId="138">
    <w:abstractNumId w:val="143"/>
  </w:num>
  <w:num w:numId="139">
    <w:abstractNumId w:val="116"/>
  </w:num>
  <w:num w:numId="140">
    <w:abstractNumId w:val="87"/>
  </w:num>
  <w:num w:numId="141">
    <w:abstractNumId w:val="105"/>
  </w:num>
  <w:num w:numId="142">
    <w:abstractNumId w:val="61"/>
  </w:num>
  <w:num w:numId="143">
    <w:abstractNumId w:val="97"/>
  </w:num>
  <w:num w:numId="144">
    <w:abstractNumId w:val="89"/>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20"/>
    <w:rsid w:val="00001783"/>
    <w:rsid w:val="00045083"/>
    <w:rsid w:val="000472EE"/>
    <w:rsid w:val="000847F3"/>
    <w:rsid w:val="000A4E1D"/>
    <w:rsid w:val="000B4089"/>
    <w:rsid w:val="001037A4"/>
    <w:rsid w:val="001237ED"/>
    <w:rsid w:val="001B23C1"/>
    <w:rsid w:val="001E52C6"/>
    <w:rsid w:val="00216D13"/>
    <w:rsid w:val="002A1CE2"/>
    <w:rsid w:val="002B2906"/>
    <w:rsid w:val="002B6687"/>
    <w:rsid w:val="002B7F23"/>
    <w:rsid w:val="002E5CB6"/>
    <w:rsid w:val="00314EC1"/>
    <w:rsid w:val="00357EA3"/>
    <w:rsid w:val="00391FBF"/>
    <w:rsid w:val="00392819"/>
    <w:rsid w:val="003D2A62"/>
    <w:rsid w:val="003D6320"/>
    <w:rsid w:val="003E14B0"/>
    <w:rsid w:val="003E3D07"/>
    <w:rsid w:val="00405683"/>
    <w:rsid w:val="004108C8"/>
    <w:rsid w:val="004234B0"/>
    <w:rsid w:val="004834E9"/>
    <w:rsid w:val="004F4FA3"/>
    <w:rsid w:val="004F69BD"/>
    <w:rsid w:val="00506167"/>
    <w:rsid w:val="00544045"/>
    <w:rsid w:val="00557A73"/>
    <w:rsid w:val="005742FF"/>
    <w:rsid w:val="005A2D41"/>
    <w:rsid w:val="005B592B"/>
    <w:rsid w:val="005B7ED7"/>
    <w:rsid w:val="00623275"/>
    <w:rsid w:val="006246DA"/>
    <w:rsid w:val="00636F4F"/>
    <w:rsid w:val="00657B43"/>
    <w:rsid w:val="006663D5"/>
    <w:rsid w:val="00684312"/>
    <w:rsid w:val="006E206A"/>
    <w:rsid w:val="00701C3D"/>
    <w:rsid w:val="00731060"/>
    <w:rsid w:val="007329C3"/>
    <w:rsid w:val="007427A0"/>
    <w:rsid w:val="00753EA4"/>
    <w:rsid w:val="007A6BE2"/>
    <w:rsid w:val="007B6E07"/>
    <w:rsid w:val="007B74A1"/>
    <w:rsid w:val="007C6125"/>
    <w:rsid w:val="00844FD0"/>
    <w:rsid w:val="008533C5"/>
    <w:rsid w:val="008558E1"/>
    <w:rsid w:val="00867905"/>
    <w:rsid w:val="00884A76"/>
    <w:rsid w:val="008A34F8"/>
    <w:rsid w:val="008A3592"/>
    <w:rsid w:val="008B2639"/>
    <w:rsid w:val="008C633A"/>
    <w:rsid w:val="008F43F2"/>
    <w:rsid w:val="00915B86"/>
    <w:rsid w:val="00987A08"/>
    <w:rsid w:val="009A302A"/>
    <w:rsid w:val="009D114A"/>
    <w:rsid w:val="00A34985"/>
    <w:rsid w:val="00A80DA1"/>
    <w:rsid w:val="00AA3E5D"/>
    <w:rsid w:val="00AF4EA5"/>
    <w:rsid w:val="00B1077C"/>
    <w:rsid w:val="00B150C6"/>
    <w:rsid w:val="00B178DA"/>
    <w:rsid w:val="00B47DC3"/>
    <w:rsid w:val="00B673E4"/>
    <w:rsid w:val="00B67929"/>
    <w:rsid w:val="00BC6606"/>
    <w:rsid w:val="00BE1D56"/>
    <w:rsid w:val="00C3124D"/>
    <w:rsid w:val="00C82012"/>
    <w:rsid w:val="00C91525"/>
    <w:rsid w:val="00CA75D3"/>
    <w:rsid w:val="00CB1822"/>
    <w:rsid w:val="00CB1E15"/>
    <w:rsid w:val="00CC361D"/>
    <w:rsid w:val="00CE2521"/>
    <w:rsid w:val="00D41B08"/>
    <w:rsid w:val="00D81D22"/>
    <w:rsid w:val="00D82A82"/>
    <w:rsid w:val="00D97C79"/>
    <w:rsid w:val="00DA097B"/>
    <w:rsid w:val="00DB2EF1"/>
    <w:rsid w:val="00DC075B"/>
    <w:rsid w:val="00DC402C"/>
    <w:rsid w:val="00DD0145"/>
    <w:rsid w:val="00DD77CA"/>
    <w:rsid w:val="00E06BAF"/>
    <w:rsid w:val="00E112B2"/>
    <w:rsid w:val="00E249DC"/>
    <w:rsid w:val="00E24DC9"/>
    <w:rsid w:val="00E323E7"/>
    <w:rsid w:val="00E50CD5"/>
    <w:rsid w:val="00EC66DC"/>
    <w:rsid w:val="00ED478E"/>
    <w:rsid w:val="00EE4B7E"/>
    <w:rsid w:val="00F552C9"/>
    <w:rsid w:val="00F63C63"/>
    <w:rsid w:val="00F77B79"/>
    <w:rsid w:val="00F8543F"/>
    <w:rsid w:val="00F90FA7"/>
    <w:rsid w:val="00FD488B"/>
    <w:rsid w:val="00FF4798"/>
    <w:rsid w:val="00FF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BCA5B-CA78-44A4-A2E6-4D2406A5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ahoma"/>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CB6"/>
    <w:pPr>
      <w:suppressAutoHyphens/>
      <w:spacing w:before="100" w:after="200"/>
      <w:ind w:left="720"/>
    </w:pPr>
  </w:style>
  <w:style w:type="paragraph" w:styleId="Heading1">
    <w:name w:val="heading 1"/>
    <w:basedOn w:val="Normal"/>
    <w:next w:val="Normal"/>
    <w:qFormat/>
    <w:pPr>
      <w:pageBreakBefore/>
      <w:numPr>
        <w:numId w:val="1"/>
      </w:numPr>
      <w:suppressLineNumbers/>
      <w:pBdr>
        <w:top w:val="single" w:sz="24" w:space="0" w:color="2B3C74" w:shadow="1"/>
        <w:left w:val="single" w:sz="24" w:space="0" w:color="2B3C74" w:shadow="1"/>
        <w:bottom w:val="single" w:sz="24" w:space="0" w:color="2B3C74" w:shadow="1"/>
        <w:right w:val="single" w:sz="24" w:space="0" w:color="2B3C74" w:shadow="1"/>
      </w:pBdr>
      <w:shd w:val="clear" w:color="auto" w:fill="2B3C74"/>
      <w:spacing w:after="0"/>
      <w:jc w:val="center"/>
      <w:outlineLvl w:val="0"/>
    </w:pPr>
    <w:rPr>
      <w:b/>
      <w:caps/>
      <w:color w:val="FFFFFF"/>
      <w:spacing w:val="15"/>
      <w:sz w:val="48"/>
      <w:szCs w:val="22"/>
    </w:rPr>
  </w:style>
  <w:style w:type="paragraph" w:styleId="Heading2">
    <w:name w:val="heading 2"/>
    <w:basedOn w:val="Normal"/>
    <w:next w:val="Normal"/>
    <w:qFormat/>
    <w:pPr>
      <w:pageBreakBefore/>
      <w:numPr>
        <w:ilvl w:val="1"/>
        <w:numId w:val="1"/>
      </w:numPr>
      <w:pBdr>
        <w:top w:val="single" w:sz="24" w:space="0" w:color="CBD3EC" w:shadow="1"/>
        <w:left w:val="single" w:sz="24" w:space="0" w:color="CBD3EC" w:shadow="1"/>
        <w:bottom w:val="single" w:sz="24" w:space="0" w:color="CBD3EC" w:shadow="1"/>
        <w:right w:val="single" w:sz="24" w:space="0" w:color="CBD3EC" w:shadow="1"/>
      </w:pBdr>
      <w:shd w:val="clear" w:color="auto" w:fill="CBD3EC"/>
      <w:spacing w:after="0"/>
      <w:jc w:val="center"/>
      <w:outlineLvl w:val="1"/>
    </w:pPr>
    <w:rPr>
      <w:b/>
      <w:caps/>
      <w:spacing w:val="15"/>
      <w:sz w:val="32"/>
    </w:rPr>
  </w:style>
  <w:style w:type="paragraph" w:styleId="Heading3">
    <w:name w:val="heading 3"/>
    <w:basedOn w:val="Normal"/>
    <w:next w:val="Normal"/>
    <w:qFormat/>
    <w:pPr>
      <w:numPr>
        <w:ilvl w:val="2"/>
        <w:numId w:val="1"/>
      </w:numPr>
      <w:pBdr>
        <w:top w:val="single" w:sz="6" w:space="2" w:color="2B3C74" w:shadow="1"/>
        <w:left w:val="single" w:sz="6" w:space="0" w:color="2B3C74" w:shadow="1"/>
        <w:bottom w:val="single" w:sz="6" w:space="0" w:color="2B3C74" w:shadow="1"/>
        <w:right w:val="single" w:sz="6" w:space="0" w:color="2B3C74" w:shadow="1"/>
      </w:pBdr>
      <w:spacing w:before="300" w:after="0"/>
      <w:outlineLvl w:val="2"/>
    </w:pPr>
    <w:rPr>
      <w:b/>
      <w:caps/>
      <w:color w:val="151D39"/>
      <w:spacing w:val="15"/>
      <w:sz w:val="24"/>
    </w:rPr>
  </w:style>
  <w:style w:type="paragraph" w:styleId="Heading4">
    <w:name w:val="heading 4"/>
    <w:basedOn w:val="Normal"/>
    <w:next w:val="Normal"/>
    <w:qFormat/>
    <w:pPr>
      <w:numPr>
        <w:ilvl w:val="3"/>
        <w:numId w:val="1"/>
      </w:numPr>
      <w:pBdr>
        <w:top w:val="single" w:sz="6" w:space="2" w:color="2B3C74"/>
      </w:pBdr>
      <w:spacing w:before="200" w:after="0"/>
      <w:outlineLvl w:val="3"/>
    </w:pPr>
    <w:rPr>
      <w:caps/>
      <w:color w:val="202C56"/>
      <w:spacing w:val="10"/>
    </w:rPr>
  </w:style>
  <w:style w:type="paragraph" w:styleId="Heading5">
    <w:name w:val="heading 5"/>
    <w:basedOn w:val="Normal"/>
    <w:next w:val="Normal"/>
    <w:qFormat/>
    <w:pPr>
      <w:numPr>
        <w:ilvl w:val="4"/>
        <w:numId w:val="1"/>
      </w:numPr>
      <w:pBdr>
        <w:top w:val="dotted" w:sz="6" w:space="0" w:color="2B3C74"/>
      </w:pBdr>
      <w:spacing w:before="200" w:after="0"/>
      <w:outlineLvl w:val="4"/>
    </w:pPr>
    <w:rPr>
      <w:caps/>
      <w:color w:val="202C56"/>
      <w:spacing w:val="10"/>
    </w:rPr>
  </w:style>
  <w:style w:type="paragraph" w:styleId="Heading6">
    <w:name w:val="heading 6"/>
    <w:basedOn w:val="Normal"/>
    <w:next w:val="Normal"/>
    <w:qFormat/>
    <w:pPr>
      <w:numPr>
        <w:ilvl w:val="5"/>
        <w:numId w:val="1"/>
      </w:numPr>
      <w:pBdr>
        <w:top w:val="dotted" w:sz="6" w:space="0" w:color="2B3C74"/>
      </w:pBdr>
      <w:spacing w:before="200" w:after="0"/>
      <w:outlineLvl w:val="5"/>
    </w:pPr>
    <w:rPr>
      <w:caps/>
      <w:color w:val="202C56"/>
      <w:spacing w:val="10"/>
    </w:rPr>
  </w:style>
  <w:style w:type="paragraph" w:styleId="Heading7">
    <w:name w:val="heading 7"/>
    <w:basedOn w:val="Normal"/>
    <w:next w:val="Normal"/>
    <w:qFormat/>
    <w:pPr>
      <w:spacing w:before="200" w:after="0"/>
      <w:outlineLvl w:val="6"/>
    </w:pPr>
    <w:rPr>
      <w:caps/>
      <w:color w:val="202C56"/>
      <w:spacing w:val="10"/>
    </w:rPr>
  </w:style>
  <w:style w:type="paragraph" w:styleId="Heading8">
    <w:name w:val="heading 8"/>
    <w:basedOn w:val="Normal"/>
    <w:next w:val="Normal"/>
    <w:qFormat/>
    <w:pPr>
      <w:spacing w:before="200" w:after="0"/>
      <w:outlineLvl w:val="7"/>
    </w:pPr>
    <w:rPr>
      <w:caps/>
      <w:spacing w:val="10"/>
      <w:sz w:val="18"/>
      <w:szCs w:val="18"/>
    </w:rPr>
  </w:style>
  <w:style w:type="paragraph" w:styleId="Heading9">
    <w:name w:val="heading 9"/>
    <w:basedOn w:val="Normal"/>
    <w:next w:val="Normal"/>
    <w:qFormat/>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A4">
    <w:name w:val="A4"/>
    <w:qFormat/>
    <w:rPr>
      <w:color w:val="000000"/>
    </w:rPr>
  </w:style>
  <w:style w:type="character" w:customStyle="1" w:styleId="DateChar">
    <w:name w:val="Date Char"/>
    <w:basedOn w:val="DefaultParagraphFont"/>
    <w:qFormat/>
  </w:style>
  <w:style w:type="character" w:customStyle="1" w:styleId="Heading2Char">
    <w:name w:val="Heading 2 Char"/>
    <w:basedOn w:val="DefaultParagraphFont"/>
    <w:qFormat/>
    <w:rPr>
      <w:caps/>
      <w:spacing w:val="15"/>
      <w:sz w:val="24"/>
      <w:shd w:val="clear" w:color="auto" w:fill="CBD3EC"/>
    </w:rPr>
  </w:style>
  <w:style w:type="character" w:customStyle="1" w:styleId="Heading3Char">
    <w:name w:val="Heading 3 Char"/>
    <w:basedOn w:val="DefaultParagraphFont"/>
    <w:qFormat/>
    <w:rPr>
      <w:b/>
      <w:caps/>
      <w:color w:val="151D39"/>
      <w:spacing w:val="15"/>
      <w:sz w:val="24"/>
    </w:rPr>
  </w:style>
  <w:style w:type="character" w:customStyle="1" w:styleId="Heading4Char">
    <w:name w:val="Heading 4 Char"/>
    <w:basedOn w:val="DefaultParagraphFont"/>
    <w:qFormat/>
    <w:rPr>
      <w:caps/>
      <w:color w:val="202C56"/>
      <w:spacing w:val="10"/>
    </w:rPr>
  </w:style>
  <w:style w:type="character" w:customStyle="1" w:styleId="Heading5Char">
    <w:name w:val="Heading 5 Char"/>
    <w:basedOn w:val="DefaultParagraphFont"/>
    <w:qFormat/>
    <w:rPr>
      <w:caps/>
      <w:color w:val="202C56"/>
      <w:spacing w:val="10"/>
    </w:rPr>
  </w:style>
  <w:style w:type="character" w:customStyle="1" w:styleId="InternetLink">
    <w:name w:val="Internet Link"/>
    <w:basedOn w:val="DefaultParagraphFont"/>
    <w:rPr>
      <w:color w:val="81613E"/>
      <w:u w:val="single"/>
    </w:rPr>
  </w:style>
  <w:style w:type="character" w:styleId="Emphasis">
    <w:name w:val="Emphasis"/>
    <w:qFormat/>
    <w:rPr>
      <w:caps/>
      <w:color w:val="151D39"/>
      <w:spacing w:val="5"/>
    </w:rPr>
  </w:style>
  <w:style w:type="character" w:customStyle="1" w:styleId="Heading1Char">
    <w:name w:val="Heading 1 Char"/>
    <w:basedOn w:val="DefaultParagraphFont"/>
    <w:qFormat/>
    <w:rPr>
      <w:caps/>
      <w:color w:val="FFFFFF"/>
      <w:spacing w:val="15"/>
      <w:sz w:val="24"/>
      <w:szCs w:val="22"/>
      <w:shd w:val="clear" w:color="auto" w:fill="2B3C74"/>
    </w:rPr>
  </w:style>
  <w:style w:type="character" w:customStyle="1" w:styleId="Heading6Char">
    <w:name w:val="Heading 6 Char"/>
    <w:basedOn w:val="DefaultParagraphFont"/>
    <w:qFormat/>
    <w:rPr>
      <w:caps/>
      <w:color w:val="202C56"/>
      <w:spacing w:val="10"/>
    </w:rPr>
  </w:style>
  <w:style w:type="character" w:customStyle="1" w:styleId="Heading7Char">
    <w:name w:val="Heading 7 Char"/>
    <w:basedOn w:val="DefaultParagraphFont"/>
    <w:qFormat/>
    <w:rPr>
      <w:caps/>
      <w:color w:val="202C56"/>
      <w:spacing w:val="10"/>
    </w:rPr>
  </w:style>
  <w:style w:type="character" w:customStyle="1" w:styleId="Heading8Char">
    <w:name w:val="Heading 8 Char"/>
    <w:basedOn w:val="DefaultParagraphFont"/>
    <w:qFormat/>
    <w:rPr>
      <w:caps/>
      <w:spacing w:val="10"/>
      <w:sz w:val="18"/>
      <w:szCs w:val="18"/>
    </w:rPr>
  </w:style>
  <w:style w:type="character" w:customStyle="1" w:styleId="Heading9Char">
    <w:name w:val="Heading 9 Char"/>
    <w:basedOn w:val="DefaultParagraphFont"/>
    <w:qFormat/>
    <w:rPr>
      <w:i/>
      <w:iCs/>
      <w:caps/>
      <w:spacing w:val="10"/>
      <w:sz w:val="18"/>
      <w:szCs w:val="18"/>
    </w:rPr>
  </w:style>
  <w:style w:type="character" w:customStyle="1" w:styleId="TitleChar">
    <w:name w:val="Title Char"/>
    <w:basedOn w:val="DefaultParagraphFont"/>
    <w:qFormat/>
    <w:rPr>
      <w:rFonts w:ascii="Cambria" w:eastAsia="MS Gothic" w:hAnsi="Cambria" w:cs="Tahoma"/>
      <w:caps/>
      <w:color w:val="2B3C74"/>
      <w:spacing w:val="10"/>
      <w:sz w:val="52"/>
      <w:szCs w:val="52"/>
    </w:rPr>
  </w:style>
  <w:style w:type="character" w:customStyle="1" w:styleId="SubtitleChar">
    <w:name w:val="Subtitle Char"/>
    <w:basedOn w:val="DefaultParagraphFont"/>
    <w:qFormat/>
    <w:rPr>
      <w:caps/>
      <w:color w:val="595959"/>
      <w:spacing w:val="10"/>
      <w:sz w:val="21"/>
      <w:szCs w:val="21"/>
    </w:rPr>
  </w:style>
  <w:style w:type="character" w:styleId="Strong">
    <w:name w:val="Strong"/>
    <w:qFormat/>
    <w:rPr>
      <w:b/>
      <w:bCs/>
    </w:rPr>
  </w:style>
  <w:style w:type="character" w:customStyle="1" w:styleId="QuoteChar">
    <w:name w:val="Quote Char"/>
    <w:basedOn w:val="DefaultParagraphFont"/>
    <w:qFormat/>
    <w:rPr>
      <w:i/>
      <w:iCs/>
      <w:sz w:val="24"/>
      <w:szCs w:val="24"/>
    </w:rPr>
  </w:style>
  <w:style w:type="character" w:customStyle="1" w:styleId="IntenseQuoteChar">
    <w:name w:val="Intense Quote Char"/>
    <w:basedOn w:val="DefaultParagraphFont"/>
    <w:qFormat/>
    <w:rPr>
      <w:color w:val="2B3C74"/>
      <w:sz w:val="24"/>
      <w:szCs w:val="24"/>
    </w:rPr>
  </w:style>
  <w:style w:type="character" w:styleId="SubtleEmphasis">
    <w:name w:val="Subtle Emphasis"/>
    <w:qFormat/>
    <w:rPr>
      <w:i/>
      <w:iCs/>
      <w:color w:val="151D39"/>
    </w:rPr>
  </w:style>
  <w:style w:type="character" w:styleId="IntenseEmphasis">
    <w:name w:val="Intense Emphasis"/>
    <w:qFormat/>
    <w:rPr>
      <w:b/>
      <w:bCs/>
      <w:caps/>
      <w:color w:val="151D39"/>
      <w:spacing w:val="10"/>
    </w:rPr>
  </w:style>
  <w:style w:type="character" w:styleId="SubtleReference">
    <w:name w:val="Subtle Reference"/>
    <w:qFormat/>
    <w:rPr>
      <w:b/>
      <w:bCs/>
      <w:color w:val="2B3C74"/>
    </w:rPr>
  </w:style>
  <w:style w:type="character" w:styleId="IntenseReference">
    <w:name w:val="Intense Reference"/>
    <w:qFormat/>
    <w:rPr>
      <w:b/>
      <w:bCs/>
      <w:i/>
      <w:iCs/>
      <w:caps/>
      <w:color w:val="2B3C74"/>
    </w:rPr>
  </w:style>
  <w:style w:type="character" w:styleId="BookTitle">
    <w:name w:val="Book Title"/>
    <w:qFormat/>
    <w:rPr>
      <w:b/>
      <w:bCs/>
      <w:i/>
      <w:iCs/>
      <w:spacing w:val="0"/>
    </w:rPr>
  </w:style>
  <w:style w:type="character" w:customStyle="1" w:styleId="SalutationChar">
    <w:name w:val="Salutation Char"/>
    <w:basedOn w:val="DefaultParagraphFont"/>
    <w:qFormat/>
    <w:rPr>
      <w:rFonts w:eastAsia="Times New Roman" w:cs="Times New Roman"/>
      <w:sz w:val="24"/>
      <w:szCs w:val="24"/>
      <w:lang w:eastAsia="en-US"/>
    </w:rPr>
  </w:style>
  <w:style w:type="character" w:customStyle="1" w:styleId="ClosingChar">
    <w:name w:val="Closing Char"/>
    <w:basedOn w:val="DefaultParagraphFont"/>
    <w:qFormat/>
    <w:rPr>
      <w:rFonts w:eastAsia="Times New Roman" w:cs="Times New Roman"/>
      <w:sz w:val="24"/>
      <w:szCs w:val="24"/>
      <w:lang w:eastAsia="en-US"/>
    </w:rPr>
  </w:style>
  <w:style w:type="character" w:customStyle="1" w:styleId="apple-converted-space">
    <w:name w:val="apple-converted-space"/>
    <w:basedOn w:val="DefaultParagraphFont"/>
    <w:qFormat/>
  </w:style>
  <w:style w:type="character" w:customStyle="1" w:styleId="ListLabel1">
    <w:name w:val="ListLabel 1"/>
    <w:qFormat/>
    <w:rPr>
      <w:rFonts w:ascii="Calibri" w:hAnsi="Calibri" w:cs="Courier New"/>
      <w:b/>
    </w:rPr>
  </w:style>
  <w:style w:type="character" w:customStyle="1" w:styleId="ListLabel2">
    <w:name w:val="ListLabel 2"/>
    <w:qFormat/>
    <w:rPr>
      <w:rFonts w:ascii="Calibri" w:eastAsia="Calibri" w:hAnsi="Calibri" w:cs="Calibri"/>
      <w:b/>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VisitedInternetLink">
    <w:name w:val="Visited Internet Link"/>
    <w:rPr>
      <w:color w:val="800000"/>
      <w:u w:val="single"/>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before="0" w:after="140" w:line="288" w:lineRule="auto"/>
    </w:pPr>
  </w:style>
  <w:style w:type="paragraph" w:styleId="List">
    <w:name w:val="List"/>
    <w:basedOn w:val="TextBody"/>
    <w:rPr>
      <w:rFonts w:cs="Mangal"/>
    </w:rPr>
  </w:style>
  <w:style w:type="paragraph" w:styleId="Caption">
    <w:name w:val="caption"/>
    <w:basedOn w:val="Normal"/>
    <w:next w:val="Normal"/>
    <w:qFormat/>
    <w:rPr>
      <w:b/>
      <w:bCs/>
      <w:color w:val="202C56"/>
      <w:sz w:val="16"/>
      <w:szCs w:val="16"/>
    </w:rPr>
  </w:style>
  <w:style w:type="paragraph" w:customStyle="1" w:styleId="Index">
    <w:name w:val="Index"/>
    <w:basedOn w:val="Normal"/>
    <w:qFormat/>
    <w:pPr>
      <w:suppressLineNumbers/>
    </w:pPr>
    <w:rPr>
      <w:rFonts w:cs="Mangal"/>
    </w:rPr>
  </w:style>
  <w:style w:type="paragraph" w:styleId="Header">
    <w:name w:val="header"/>
    <w:basedOn w:val="Normal"/>
    <w:pPr>
      <w:tabs>
        <w:tab w:val="center" w:pos="4680"/>
        <w:tab w:val="right" w:pos="9360"/>
      </w:tabs>
      <w:spacing w:line="240" w:lineRule="auto"/>
    </w:pPr>
  </w:style>
  <w:style w:type="paragraph" w:styleId="Footer">
    <w:name w:val="footer"/>
    <w:basedOn w:val="Normal"/>
    <w:pPr>
      <w:tabs>
        <w:tab w:val="center" w:pos="4680"/>
        <w:tab w:val="right" w:pos="9360"/>
      </w:tabs>
      <w:spacing w:line="240" w:lineRule="auto"/>
    </w:pPr>
  </w:style>
  <w:style w:type="paragraph" w:customStyle="1" w:styleId="Pa9">
    <w:name w:val="Pa9"/>
    <w:basedOn w:val="Normal"/>
    <w:next w:val="Normal"/>
    <w:qFormat/>
    <w:pPr>
      <w:spacing w:line="151" w:lineRule="atLeast"/>
    </w:pPr>
    <w:rPr>
      <w:rFonts w:ascii="Times" w:hAnsi="Times" w:cs="Times"/>
      <w:sz w:val="24"/>
      <w:szCs w:val="24"/>
    </w:rPr>
  </w:style>
  <w:style w:type="paragraph" w:customStyle="1" w:styleId="Pa35">
    <w:name w:val="Pa35"/>
    <w:basedOn w:val="Normal"/>
    <w:next w:val="Normal"/>
    <w:qFormat/>
    <w:pPr>
      <w:spacing w:line="201" w:lineRule="atLeast"/>
    </w:pPr>
    <w:rPr>
      <w:rFonts w:ascii="Helvetica 55 Roman" w:hAnsi="Helvetica 55 Roman"/>
      <w:sz w:val="24"/>
      <w:szCs w:val="24"/>
    </w:rPr>
  </w:style>
  <w:style w:type="paragraph" w:customStyle="1" w:styleId="Default">
    <w:name w:val="Default"/>
    <w:qFormat/>
    <w:pPr>
      <w:suppressAutoHyphens/>
      <w:spacing w:before="100" w:after="200" w:line="240" w:lineRule="auto"/>
    </w:pPr>
    <w:rPr>
      <w:rFonts w:ascii="Times New Roman" w:hAnsi="Times New Roman" w:cs="Times New Roman"/>
      <w:color w:val="000000"/>
      <w:sz w:val="24"/>
      <w:szCs w:val="24"/>
    </w:rPr>
  </w:style>
  <w:style w:type="paragraph" w:customStyle="1" w:styleId="Pa15">
    <w:name w:val="Pa15"/>
    <w:basedOn w:val="Default"/>
    <w:next w:val="Default"/>
    <w:qFormat/>
    <w:pPr>
      <w:spacing w:line="151" w:lineRule="atLeast"/>
    </w:pPr>
    <w:rPr>
      <w:color w:val="00000A"/>
    </w:rPr>
  </w:style>
  <w:style w:type="paragraph" w:customStyle="1" w:styleId="Pa11">
    <w:name w:val="Pa11"/>
    <w:basedOn w:val="Default"/>
    <w:next w:val="Default"/>
    <w:qFormat/>
    <w:pPr>
      <w:spacing w:line="151" w:lineRule="atLeast"/>
    </w:pPr>
    <w:rPr>
      <w:color w:val="00000A"/>
    </w:rPr>
  </w:style>
  <w:style w:type="paragraph" w:styleId="ListParagraph">
    <w:name w:val="List Paragraph"/>
    <w:basedOn w:val="Normal"/>
    <w:uiPriority w:val="34"/>
    <w:qFormat/>
    <w:pPr>
      <w:contextualSpacing/>
    </w:pPr>
  </w:style>
  <w:style w:type="paragraph" w:styleId="Date">
    <w:name w:val="Date"/>
    <w:basedOn w:val="Normal"/>
    <w:next w:val="Normal"/>
    <w:qFormat/>
  </w:style>
  <w:style w:type="paragraph" w:styleId="Title">
    <w:name w:val="Title"/>
    <w:basedOn w:val="Normal"/>
    <w:next w:val="Normal"/>
    <w:qFormat/>
    <w:pPr>
      <w:spacing w:before="0" w:after="0"/>
    </w:pPr>
    <w:rPr>
      <w:rFonts w:ascii="Cambria" w:eastAsia="MS Gothic" w:hAnsi="Cambria"/>
      <w:caps/>
      <w:color w:val="2B3C74"/>
      <w:spacing w:val="10"/>
      <w:sz w:val="52"/>
      <w:szCs w:val="52"/>
    </w:rPr>
  </w:style>
  <w:style w:type="paragraph" w:styleId="Subtitle">
    <w:name w:val="Subtitle"/>
    <w:basedOn w:val="Normal"/>
    <w:next w:val="Normal"/>
    <w:qFormat/>
    <w:pPr>
      <w:spacing w:before="0" w:after="500" w:line="240" w:lineRule="auto"/>
    </w:pPr>
    <w:rPr>
      <w:caps/>
      <w:color w:val="595959"/>
      <w:spacing w:val="10"/>
      <w:sz w:val="21"/>
      <w:szCs w:val="21"/>
    </w:rPr>
  </w:style>
  <w:style w:type="paragraph" w:styleId="NoSpacing">
    <w:name w:val="No Spacing"/>
    <w:qFormat/>
    <w:pPr>
      <w:suppressAutoHyphens/>
      <w:spacing w:before="100" w:line="240" w:lineRule="auto"/>
    </w:pPr>
  </w:style>
  <w:style w:type="paragraph" w:styleId="Quote">
    <w:name w:val="Quote"/>
    <w:basedOn w:val="Normal"/>
    <w:next w:val="Normal"/>
    <w:qFormat/>
    <w:rPr>
      <w:i/>
      <w:iCs/>
      <w:sz w:val="24"/>
      <w:szCs w:val="24"/>
    </w:rPr>
  </w:style>
  <w:style w:type="paragraph" w:styleId="IntenseQuote">
    <w:name w:val="Intense Quote"/>
    <w:basedOn w:val="Normal"/>
    <w:next w:val="Normal"/>
    <w:qFormat/>
    <w:pPr>
      <w:spacing w:before="240" w:after="240" w:line="240" w:lineRule="auto"/>
      <w:ind w:left="1080" w:right="1080"/>
      <w:jc w:val="center"/>
    </w:pPr>
    <w:rPr>
      <w:color w:val="2B3C74"/>
      <w:sz w:val="24"/>
      <w:szCs w:val="24"/>
    </w:rPr>
  </w:style>
  <w:style w:type="paragraph" w:customStyle="1" w:styleId="ContentsHeading">
    <w:name w:val="Contents Heading"/>
    <w:basedOn w:val="Heading2"/>
    <w:next w:val="Normal"/>
    <w:pPr>
      <w:numPr>
        <w:ilvl w:val="0"/>
        <w:numId w:val="0"/>
      </w:numPr>
    </w:pPr>
  </w:style>
  <w:style w:type="paragraph" w:customStyle="1" w:styleId="Address">
    <w:name w:val="Address"/>
    <w:basedOn w:val="Normal"/>
    <w:qFormat/>
    <w:pPr>
      <w:spacing w:before="0" w:after="0"/>
    </w:pPr>
    <w:rPr>
      <w:rFonts w:eastAsia="Times New Roman" w:cs="Times New Roman"/>
      <w:sz w:val="24"/>
      <w:szCs w:val="24"/>
      <w:lang w:eastAsia="en-US"/>
    </w:rPr>
  </w:style>
  <w:style w:type="paragraph" w:customStyle="1" w:styleId="ComplimentaryClose">
    <w:name w:val="Complimentary Close"/>
    <w:basedOn w:val="Normal"/>
    <w:next w:val="Normal"/>
    <w:pPr>
      <w:spacing w:before="480" w:after="240"/>
    </w:pPr>
    <w:rPr>
      <w:rFonts w:eastAsia="Times New Roman" w:cs="Times New Roman"/>
      <w:sz w:val="24"/>
      <w:szCs w:val="24"/>
      <w:lang w:eastAsia="en-US"/>
    </w:rPr>
  </w:style>
  <w:style w:type="paragraph" w:styleId="Closing">
    <w:name w:val="Closing"/>
    <w:basedOn w:val="Normal"/>
    <w:qFormat/>
    <w:pPr>
      <w:spacing w:before="0" w:after="960"/>
    </w:pPr>
    <w:rPr>
      <w:rFonts w:eastAsia="Times New Roman" w:cs="Times New Roman"/>
      <w:sz w:val="24"/>
      <w:szCs w:val="24"/>
      <w:lang w:eastAsia="en-US"/>
    </w:rPr>
  </w:style>
  <w:style w:type="paragraph" w:customStyle="1" w:styleId="Contents1">
    <w:name w:val="Contents 1"/>
    <w:basedOn w:val="Normal"/>
    <w:next w:val="Normal"/>
    <w:autoRedefine/>
    <w:pPr>
      <w:spacing w:before="101" w:after="101"/>
      <w:ind w:left="29"/>
      <w:contextualSpacing/>
    </w:pPr>
  </w:style>
  <w:style w:type="paragraph" w:customStyle="1" w:styleId="Contents2">
    <w:name w:val="Contents 2"/>
    <w:basedOn w:val="Normal"/>
    <w:next w:val="Normal"/>
    <w:autoRedefine/>
    <w:pPr>
      <w:spacing w:before="101" w:after="101"/>
      <w:ind w:left="173"/>
      <w:contextualSpacing/>
    </w:pPr>
  </w:style>
  <w:style w:type="paragraph" w:customStyle="1" w:styleId="Contents3">
    <w:name w:val="Contents 3"/>
    <w:basedOn w:val="Normal"/>
    <w:next w:val="Normal"/>
    <w:autoRedefine/>
    <w:pPr>
      <w:spacing w:before="101" w:after="101"/>
      <w:ind w:left="432"/>
      <w:contextualSpacing/>
    </w:pPr>
  </w:style>
  <w:style w:type="paragraph" w:customStyle="1" w:styleId="FrameContents">
    <w:name w:val="Frame Contents"/>
    <w:basedOn w:val="Normal"/>
    <w:qFormat/>
    <w:pPr>
      <w:spacing w:before="0" w:after="230"/>
      <w:ind w:left="0"/>
    </w:pPr>
  </w:style>
  <w:style w:type="paragraph" w:customStyle="1" w:styleId="TableContents">
    <w:name w:val="Table Contents"/>
    <w:basedOn w:val="Normal"/>
    <w:qFormat/>
  </w:style>
  <w:style w:type="paragraph" w:customStyle="1" w:styleId="Quotations">
    <w:name w:val="Quotations"/>
    <w:basedOn w:val="Normal"/>
    <w:qFormat/>
    <w:pPr>
      <w:ind w:left="360" w:right="360"/>
    </w:pPr>
  </w:style>
  <w:style w:type="paragraph" w:customStyle="1" w:styleId="Heading10">
    <w:name w:val="Heading 10"/>
    <w:basedOn w:val="Heading"/>
    <w:qFormat/>
  </w:style>
  <w:style w:type="paragraph" w:customStyle="1" w:styleId="TableHeading">
    <w:name w:val="Table Heading"/>
    <w:basedOn w:val="TableContents"/>
    <w:qFormat/>
  </w:style>
  <w:style w:type="paragraph" w:customStyle="1" w:styleId="Table">
    <w:name w:val="Table"/>
    <w:basedOn w:val="Caption"/>
    <w:qFormat/>
    <w:pPr>
      <w:jc w:val="center"/>
    </w:pPr>
  </w:style>
  <w:style w:type="paragraph" w:customStyle="1" w:styleId="Drawing">
    <w:name w:val="Drawing"/>
    <w:basedOn w:val="Caption"/>
  </w:style>
  <w:style w:type="paragraph" w:customStyle="1" w:styleId="Contents4">
    <w:name w:val="Contents 4"/>
    <w:basedOn w:val="Index"/>
    <w:pPr>
      <w:spacing w:before="101" w:after="202"/>
      <w:ind w:left="893"/>
      <w:contextualSpacing/>
    </w:pPr>
  </w:style>
  <w:style w:type="paragraph" w:customStyle="1" w:styleId="Contents5">
    <w:name w:val="Contents 5"/>
    <w:basedOn w:val="Index"/>
    <w:pPr>
      <w:spacing w:before="101" w:after="202"/>
      <w:ind w:left="1526"/>
      <w:contextualSpacing/>
    </w:pPr>
  </w:style>
  <w:style w:type="paragraph" w:customStyle="1" w:styleId="Contents6">
    <w:name w:val="Contents 6"/>
    <w:basedOn w:val="Index"/>
  </w:style>
  <w:style w:type="paragraph" w:customStyle="1" w:styleId="Contents7">
    <w:name w:val="Contents 7"/>
    <w:basedOn w:val="Index"/>
  </w:style>
  <w:style w:type="paragraph" w:customStyle="1" w:styleId="TableIndexHeading">
    <w:name w:val="Table Index Heading"/>
    <w:basedOn w:val="Heading2"/>
    <w:qFormat/>
    <w:pPr>
      <w:numPr>
        <w:ilvl w:val="0"/>
        <w:numId w:val="0"/>
      </w:numPr>
    </w:pPr>
  </w:style>
  <w:style w:type="paragraph" w:customStyle="1" w:styleId="TableIndex1">
    <w:name w:val="Table Index 1"/>
    <w:basedOn w:val="Index"/>
    <w:qFormat/>
  </w:style>
  <w:style w:type="paragraph" w:customStyle="1" w:styleId="ListContents">
    <w:name w:val="List Contents"/>
    <w:basedOn w:val="Normal"/>
    <w:qFormat/>
  </w:style>
  <w:style w:type="table" w:styleId="TableGrid">
    <w:name w:val="Table Grid"/>
    <w:basedOn w:val="TableNormal"/>
    <w:uiPriority w:val="39"/>
    <w:rsid w:val="005B59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834E9"/>
    <w:pPr>
      <w:spacing w:after="100"/>
      <w:ind w:left="0"/>
    </w:pPr>
  </w:style>
  <w:style w:type="paragraph" w:styleId="TOC2">
    <w:name w:val="toc 2"/>
    <w:basedOn w:val="Normal"/>
    <w:next w:val="Normal"/>
    <w:autoRedefine/>
    <w:uiPriority w:val="39"/>
    <w:unhideWhenUsed/>
    <w:rsid w:val="004834E9"/>
    <w:pPr>
      <w:spacing w:after="100"/>
      <w:ind w:left="200"/>
    </w:pPr>
  </w:style>
  <w:style w:type="character" w:styleId="Hyperlink">
    <w:name w:val="Hyperlink"/>
    <w:basedOn w:val="DefaultParagraphFont"/>
    <w:uiPriority w:val="99"/>
    <w:unhideWhenUsed/>
    <w:rsid w:val="004834E9"/>
    <w:rPr>
      <w:color w:val="0563C1" w:themeColor="hyperlink"/>
      <w:u w:val="single"/>
    </w:rPr>
  </w:style>
  <w:style w:type="paragraph" w:styleId="TableofFigures">
    <w:name w:val="table of figures"/>
    <w:basedOn w:val="Normal"/>
    <w:next w:val="Normal"/>
    <w:uiPriority w:val="99"/>
    <w:unhideWhenUsed/>
    <w:rsid w:val="00AF4EA5"/>
    <w:pPr>
      <w:spacing w:after="0"/>
      <w:ind w:left="0"/>
    </w:pPr>
  </w:style>
  <w:style w:type="table" w:customStyle="1" w:styleId="TableGrid1">
    <w:name w:val="Table Grid1"/>
    <w:basedOn w:val="TableNormal"/>
    <w:next w:val="TableGrid"/>
    <w:uiPriority w:val="39"/>
    <w:rsid w:val="004234B0"/>
    <w:pPr>
      <w:spacing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234B0"/>
    <w:pPr>
      <w:spacing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nssf.org/FirstShots/RangeOwners/host.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42</Pages>
  <Words>7673</Words>
  <Characters>43740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TEMA</Company>
  <LinksUpToDate>false</LinksUpToDate>
  <CharactersWithSpaces>51311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Christopher M. Seidler</dc:subject>
  <dc:creator>Chris</dc:creator>
  <cp:keywords>PUBLIC/NONE PUBLIC/NONE PUBLIC/NONE</cp:keywords>
  <cp:lastModifiedBy>Chris</cp:lastModifiedBy>
  <cp:revision>101</cp:revision>
  <cp:lastPrinted>2016-03-06T06:38:00Z</cp:lastPrinted>
  <dcterms:created xsi:type="dcterms:W3CDTF">2016-11-08T05:35:00Z</dcterms:created>
  <dcterms:modified xsi:type="dcterms:W3CDTF">2016-12-18T21:04:00Z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itusGUID">
    <vt:lpwstr>7a4975f7-61aa-431c-98b9-a4f601e705a6</vt:lpwstr>
  </property>
  <property fmtid="{D5CDD505-2E9C-101B-9397-08002B2CF9AE}" pid="10" name="ToyotaClassification">
    <vt:lpwstr>PUBLIC / NONE</vt:lpwstr>
  </property>
  <property fmtid="{D5CDD505-2E9C-101B-9397-08002B2CF9AE}" pid="11" name="ToyotaVisual Markings">
    <vt:lpwstr>No Label</vt:lpwstr>
  </property>
</Properties>
</file>